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image/png" PartName="/word/media/document_image_rId3.png"/>
  <Override ContentType="application/vnd.openxmlformats-officedocument.wordprocessingml.numbering+xml" PartName="/word/numbering.xml"/>
  <Override ContentType="application/vnd.openxmlformats-officedocument.wordprocessingml.styles+xml" PartName="/word/styles.xml"/>
</Types>
</file>

<file path=_rels/.rels><?xml version="1.0" encoding="UTF-8" standalone="yes"?><Relationships xmlns="http://schemas.openxmlformats.org/package/2006/relationships"><Relationship Target="word/document.xml" Type="http://schemas.openxmlformats.org/officeDocument/2006/relationships/officeDocument" Id="rId1"/><Relationship Target="docProps/core.xml" Type="http://schemas.openxmlformats.org/package/2006/relationships/metadata/core-properties" Id="rId2"/><Relationship Target="docProps/app.xml" Type="http://schemas.openxmlformats.org/officeDocument/2006/relationships/extended-properties" Id="rId3"/></Relationships>
</file>

<file path=word/document.xml><?xml version="1.0" encoding="utf-8"?>
<w:document xmlns:w="http://schemas.openxmlformats.org/wordprocessingml/2006/main" xmlns:w15="http://schemas.microsoft.com/office/word/2012/wordml" xmlns:r="http://schemas.openxmlformats.org/officeDocument/2006/relationships" xmlns:m="http://schemas.openxmlformats.org/officeDocument/2006/math" xmlns:w14="http://schemas.microsoft.com/office/word/2010/wordml" xmlns:wp="http://schemas.openxmlformats.org/drawingml/2006/wordprocessingDrawing" xmlns:a="http://schemas.openxmlformats.org/drawingml/2006/main"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19="urn:schemas-microsoft-com:office:exce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mc:Ignorable="w14 w15">
  <w:body>
    <w:p w14:paraId="a9ffbb3" w14:textId="a9ffbb3">
      <w:pPr>
        <w:spacing w:after="0"/>
        <w:ind w:left="0"/>
        <w:jc w:val="left"/>
        <w15:collapsed w:val="false"/>
      </w:pPr>
      <w:r>
        <w:rPr>
          <w:rFonts w:ascii="Times New Roman"/>
          <w:b w:val="false"/>
          <w:i w:val="false"/>
          <w:color w:val="000000"/>
          <w:sz w:val="28"/>
        </w:rPr>
        <w:t>
				</w:t>
      </w:r>
      <w:r>
        <w:drawing>
          <wp:inline distT="0" distB="0" distL="0" distR="0">
            <wp:extent cx="2057400" cy="571500"/>
            <wp:effectExtent l="0" t="0" r="0" b="0"/>
            <wp:docPr id="0" name="" descr=""/>
            <wp:cNvGraphicFramePr>
              <a:graphicFrameLocks noChangeAspect="true"/>
            </wp:cNvGraphicFramePr>
            <a:graphic>
              <a:graphicData uri="http://schemas.openxmlformats.org/drawingml/2006/picture">
                <pic:pic>
                  <pic:nvPicPr>
                    <pic:cNvPr id="1" name=""/>
                    <pic:cNvPicPr/>
                  </pic:nvPicPr>
                  <pic:blipFill>
                    <a:blip r:embed="rId3"/>
                    <a:stretch>
                      <a:fillRect/>
                    </a:stretch>
                  </pic:blipFill>
                  <pic:spPr>
                    <a:xfrm>
                      <a:off x="0" y="0"/>
                      <a:ext cx="2057400" cy="571500"/>
                    </a:xfrm>
                    <a:prstGeom prst="rect">
                      <a:avLst/>
                    </a:prstGeom>
                  </pic:spPr>
                </pic:pic>
              </a:graphicData>
            </a:graphic>
          </wp:inline>
        </w:drawing>
      </w:r>
      <w:r>
        <w:rPr>
          <w:rFonts w:ascii="Times New Roman"/>
          <w:b w:val="false"/>
          <w:i w:val="false"/>
          <w:color w:val="000000"/>
          <w:sz w:val="28"/>
        </w:rPr>
        <w:t>
					</w:t>
      </w:r>
    </w:p>
    <w:p>
      <w:pPr>
        <w:spacing w:after="0"/>
        <w:ind w:left="0"/>
        <w:jc w:val="left"/>
      </w:pPr>
      <w:r>
        <w:rPr>
          <w:rFonts w:ascii="Times New Roman"/>
          <w:b/>
          <w:i w:val="false"/>
          <w:color w:val="000000"/>
          <w:sz w:val="28"/>
        </w:rPr>
        <w:t>"Об утверждении Правил размещения государственного образовательного заказа на дошкольное воспитание и обучение, среднее образование, дополнительное образование детей и на подготовку кадров с техническим и профессиональным, послесредним образованием с учетом потребностей рынка труда"</w:t>
      </w:r>
    </w:p>
    <w:p>
      <w:pPr>
        <w:spacing w:after="0"/>
        <w:ind w:left="0"/>
        <w:jc w:val="both"/>
      </w:pPr>
      <w:r>
        <w:rPr>
          <w:rFonts w:ascii="Times New Roman"/>
          <w:b w:val="false"/>
          <w:i w:val="false"/>
          <w:color w:val="000000"/>
          <w:sz w:val="28"/>
        </w:rPr>
        <w:t>Приказ Министра просвещения Республики Казахстан от 27 августа 2022 года № 381. Зарегистрирован в Министерстве юстиции Республики Казахстан 27 августа 2022 года № 29323.</w:t>
      </w:r>
    </w:p>
    <w:p>
      <w:pPr>
        <w:spacing w:after="0"/>
        <w:ind w:left="0"/>
        <w:jc w:val="both"/>
      </w:pPr>
      <w:bookmarkStart w:name="z4" w:id="0"/>
      <w:r>
        <w:rPr>
          <w:rFonts w:ascii="Times New Roman"/>
          <w:b w:val="false"/>
          <w:i w:val="false"/>
          <w:color w:val="000000"/>
          <w:sz w:val="28"/>
        </w:rPr>
        <w:t xml:space="preserve">
      В соответствии с </w:t>
      </w:r>
      <w:r>
        <w:rPr>
          <w:rFonts w:ascii="Times New Roman"/>
          <w:b w:val="false"/>
          <w:i w:val="false"/>
          <w:color w:val="000000"/>
          <w:sz w:val="28"/>
        </w:rPr>
        <w:t>подпунктом 43)</w:t>
      </w:r>
      <w:r>
        <w:rPr>
          <w:rFonts w:ascii="Times New Roman"/>
          <w:b w:val="false"/>
          <w:i w:val="false"/>
          <w:color w:val="000000"/>
          <w:sz w:val="28"/>
        </w:rPr>
        <w:t xml:space="preserve"> статьи 5 Закона Республики Казахстан "Об образовании" ПРИКАЗЫВАЮ:</w:t>
      </w:r>
    </w:p>
    <w:bookmarkEnd w:id="0"/>
    <w:bookmarkStart w:name="z5" w:id="1"/>
    <w:p>
      <w:pPr>
        <w:spacing w:after="0"/>
        <w:ind w:left="0"/>
        <w:jc w:val="both"/>
      </w:pPr>
      <w:r>
        <w:rPr>
          <w:rFonts w:ascii="Times New Roman"/>
          <w:b w:val="false"/>
          <w:i w:val="false"/>
          <w:color w:val="000000"/>
          <w:sz w:val="28"/>
        </w:rPr>
        <w:t xml:space="preserve">
      1. Утвердить Правила размещения государственного образовательного заказа на дошкольное воспитание и обучение, среднее образование, дополнительное образование детей и на подготовку кадров с техническим и профессиональным, послесредним образованием с учетом потребностей рынка труда согласно </w:t>
      </w:r>
      <w:r>
        <w:rPr>
          <w:rFonts w:ascii="Times New Roman"/>
          <w:b w:val="false"/>
          <w:i w:val="false"/>
          <w:color w:val="000000"/>
          <w:sz w:val="28"/>
        </w:rPr>
        <w:t>приложению</w:t>
      </w:r>
      <w:r>
        <w:rPr>
          <w:rFonts w:ascii="Times New Roman"/>
          <w:b w:val="false"/>
          <w:i w:val="false"/>
          <w:color w:val="000000"/>
          <w:sz w:val="28"/>
        </w:rPr>
        <w:t xml:space="preserve"> к настоящему приказу.</w:t>
      </w:r>
    </w:p>
    <w:bookmarkEnd w:id="1"/>
    <w:bookmarkStart w:name="z6" w:id="2"/>
    <w:p>
      <w:pPr>
        <w:spacing w:after="0"/>
        <w:ind w:left="0"/>
        <w:jc w:val="both"/>
      </w:pPr>
      <w:r>
        <w:rPr>
          <w:rFonts w:ascii="Times New Roman"/>
          <w:b w:val="false"/>
          <w:i w:val="false"/>
          <w:color w:val="000000"/>
          <w:sz w:val="28"/>
        </w:rPr>
        <w:t xml:space="preserve">
      2. Внести в </w:t>
      </w:r>
      <w:r>
        <w:rPr>
          <w:rFonts w:ascii="Times New Roman"/>
          <w:b w:val="false"/>
          <w:i w:val="false"/>
          <w:color w:val="000000"/>
          <w:sz w:val="28"/>
        </w:rPr>
        <w:t>приказ</w:t>
      </w:r>
      <w:r>
        <w:rPr>
          <w:rFonts w:ascii="Times New Roman"/>
          <w:b w:val="false"/>
          <w:i w:val="false"/>
          <w:color w:val="000000"/>
          <w:sz w:val="28"/>
        </w:rPr>
        <w:t xml:space="preserve"> Министра образования и науки Республики Казахстан от 29 января 2016 года № 122 "Об утверждении Правил размещения государственного образовательного заказа на подготовку кадров с техническим и профессиональным, послесредним, высшим и послевузовским образованием с учетом потребностей рынка труда, на подготовительные отделения организаций высшего и (или) послевузовского образования, а также на дошкольное воспитание и обучение, среднее образование и дополнительное образование детей" (зарегистрирован в Реестре государственной регистрации нормативных правовых актов под № 13418) следующие изменения:</w:t>
      </w:r>
    </w:p>
    <w:bookmarkEnd w:id="2"/>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заголовок</w:t>
      </w:r>
      <w:r>
        <w:rPr>
          <w:rFonts w:ascii="Times New Roman"/>
          <w:b w:val="false"/>
          <w:i w:val="false"/>
          <w:color w:val="000000"/>
          <w:sz w:val="28"/>
        </w:rPr>
        <w:t xml:space="preserve"> приказа изложить в следующей редакции: </w:t>
      </w:r>
    </w:p>
    <w:bookmarkStart w:name="z8" w:id="3"/>
    <w:p>
      <w:pPr>
        <w:spacing w:after="0"/>
        <w:ind w:left="0"/>
        <w:jc w:val="both"/>
      </w:pPr>
      <w:r>
        <w:rPr>
          <w:rFonts w:ascii="Times New Roman"/>
          <w:b w:val="false"/>
          <w:i w:val="false"/>
          <w:color w:val="000000"/>
          <w:sz w:val="28"/>
        </w:rPr>
        <w:t>
      "Об утверждении Правил размещения государственного образовательного заказа на подготовку кадров с высшим и послевузовским образованием с учетом потребностей рынка труда, на подготовительные отделения организаций высшего и (или) послевузовского образования";</w:t>
      </w:r>
    </w:p>
    <w:bookmarkEnd w:id="3"/>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пункт 1</w:t>
      </w:r>
      <w:r>
        <w:rPr>
          <w:rFonts w:ascii="Times New Roman"/>
          <w:b w:val="false"/>
          <w:i w:val="false"/>
          <w:color w:val="000000"/>
          <w:sz w:val="28"/>
        </w:rPr>
        <w:t xml:space="preserve"> постановочной части изложить в следующей редакции:</w:t>
      </w:r>
    </w:p>
    <w:bookmarkStart w:name="z10" w:id="4"/>
    <w:p>
      <w:pPr>
        <w:spacing w:after="0"/>
        <w:ind w:left="0"/>
        <w:jc w:val="both"/>
      </w:pPr>
      <w:r>
        <w:rPr>
          <w:rFonts w:ascii="Times New Roman"/>
          <w:b w:val="false"/>
          <w:i w:val="false"/>
          <w:color w:val="000000"/>
          <w:sz w:val="28"/>
        </w:rPr>
        <w:t>
      "1. Утвердить Правила размещения государственного образовательного заказа на подготовку кадров с высшим и послевузовским образованием с учетом потребностей рынка труда, на подготовительные отделения организаций высшего и (или) послевузовского образования.";</w:t>
      </w:r>
    </w:p>
    <w:bookmarkEnd w:id="4"/>
    <w:bookmarkStart w:name="z11" w:id="5"/>
    <w:p>
      <w:pPr>
        <w:spacing w:after="0"/>
        <w:ind w:left="0"/>
        <w:jc w:val="both"/>
      </w:pPr>
      <w:r>
        <w:rPr>
          <w:rFonts w:ascii="Times New Roman"/>
          <w:b w:val="false"/>
          <w:i w:val="false"/>
          <w:color w:val="000000"/>
          <w:sz w:val="28"/>
        </w:rPr>
        <w:t xml:space="preserve">
      в </w:t>
      </w:r>
      <w:r>
        <w:rPr>
          <w:rFonts w:ascii="Times New Roman"/>
          <w:b w:val="false"/>
          <w:i w:val="false"/>
          <w:color w:val="000000"/>
          <w:sz w:val="28"/>
        </w:rPr>
        <w:t>Правилах</w:t>
      </w:r>
      <w:r>
        <w:rPr>
          <w:rFonts w:ascii="Times New Roman"/>
          <w:b w:val="false"/>
          <w:i w:val="false"/>
          <w:color w:val="000000"/>
          <w:sz w:val="28"/>
        </w:rPr>
        <w:t xml:space="preserve"> размещения государственного образовательного заказа на подготовку кадров с техническим и профессиональным, послесредним, высшим и послевузовским образованием с учетом потребностей рынка труда, на подготовительные отделения организаций высшего и (или) послевузовского образования, а также на дошкольное воспитание и обучение, среднее образование и дополнительное образование детей, утвержденные приказом Министра образования и науки Республики Казахстан от 29 января 2016 года № 122:</w:t>
      </w:r>
    </w:p>
    <w:bookmarkEnd w:id="5"/>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заголовок</w:t>
      </w:r>
      <w:r>
        <w:rPr>
          <w:rFonts w:ascii="Times New Roman"/>
          <w:b w:val="false"/>
          <w:i w:val="false"/>
          <w:color w:val="000000"/>
          <w:sz w:val="28"/>
        </w:rPr>
        <w:t xml:space="preserve"> Правил изложить в следующей редакции:</w:t>
      </w:r>
    </w:p>
    <w:bookmarkStart w:name="z13" w:id="6"/>
    <w:p>
      <w:pPr>
        <w:spacing w:after="0"/>
        <w:ind w:left="0"/>
        <w:jc w:val="both"/>
      </w:pPr>
      <w:r>
        <w:rPr>
          <w:rFonts w:ascii="Times New Roman"/>
          <w:b w:val="false"/>
          <w:i w:val="false"/>
          <w:color w:val="000000"/>
          <w:sz w:val="28"/>
        </w:rPr>
        <w:t>
      "Правила размещения государственного образовательного заказа на подготовку кадров с высшим и послевузовским образованием с учетом потребностей рынка труда, на подготовительные отделения организаций высшего и (или) послевузовского образования";</w:t>
      </w:r>
    </w:p>
    <w:bookmarkEnd w:id="6"/>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пункт 1</w:t>
      </w:r>
      <w:r>
        <w:rPr>
          <w:rFonts w:ascii="Times New Roman"/>
          <w:b w:val="false"/>
          <w:i w:val="false"/>
          <w:color w:val="000000"/>
          <w:sz w:val="28"/>
        </w:rPr>
        <w:t xml:space="preserve"> изложить в следующей редакции:</w:t>
      </w:r>
    </w:p>
    <w:bookmarkStart w:name="z15" w:id="7"/>
    <w:p>
      <w:pPr>
        <w:spacing w:after="0"/>
        <w:ind w:left="0"/>
        <w:jc w:val="both"/>
      </w:pPr>
      <w:r>
        <w:rPr>
          <w:rFonts w:ascii="Times New Roman"/>
          <w:b w:val="false"/>
          <w:i w:val="false"/>
          <w:color w:val="000000"/>
          <w:sz w:val="28"/>
        </w:rPr>
        <w:t>
      "1. Настоящие Правила разработаны в соответствии с подпунктом 43) статьи 5 Закона Республики Казахстан "Об образовании" (далее – Закон) и определяют размещение государственного образовательного заказа на подготовку кадров cвысшим и послевузовским образованием с учетом потребностей рынка труда, на подготовительные отделения организаций высшего и (или) послевузовского образования (далее – ОВПО).";</w:t>
      </w:r>
    </w:p>
    <w:bookmarkEnd w:id="7"/>
    <w:bookmarkStart w:name="z16" w:id="8"/>
    <w:p>
      <w:pPr>
        <w:spacing w:after="0"/>
        <w:ind w:left="0"/>
        <w:jc w:val="both"/>
      </w:pPr>
      <w:r>
        <w:rPr>
          <w:rFonts w:ascii="Times New Roman"/>
          <w:b w:val="false"/>
          <w:i w:val="false"/>
          <w:color w:val="000000"/>
          <w:sz w:val="28"/>
        </w:rPr>
        <w:t xml:space="preserve">
      признать утратившими силу </w:t>
      </w:r>
      <w:r>
        <w:rPr>
          <w:rFonts w:ascii="Times New Roman"/>
          <w:b w:val="false"/>
          <w:i w:val="false"/>
          <w:color w:val="000000"/>
          <w:sz w:val="28"/>
        </w:rPr>
        <w:t>пункты 2</w:t>
      </w:r>
      <w:r>
        <w:rPr>
          <w:rFonts w:ascii="Times New Roman"/>
          <w:b w:val="false"/>
          <w:i w:val="false"/>
          <w:color w:val="000000"/>
          <w:sz w:val="28"/>
        </w:rPr>
        <w:t xml:space="preserve">, </w:t>
      </w:r>
      <w:r>
        <w:rPr>
          <w:rFonts w:ascii="Times New Roman"/>
          <w:b w:val="false"/>
          <w:i w:val="false"/>
          <w:color w:val="000000"/>
          <w:sz w:val="28"/>
        </w:rPr>
        <w:t>3</w:t>
      </w:r>
      <w:r>
        <w:rPr>
          <w:rFonts w:ascii="Times New Roman"/>
          <w:b w:val="false"/>
          <w:i w:val="false"/>
          <w:color w:val="000000"/>
          <w:sz w:val="28"/>
        </w:rPr>
        <w:t xml:space="preserve">, </w:t>
      </w:r>
      <w:r>
        <w:rPr>
          <w:rFonts w:ascii="Times New Roman"/>
          <w:b w:val="false"/>
          <w:i w:val="false"/>
          <w:color w:val="000000"/>
          <w:sz w:val="28"/>
        </w:rPr>
        <w:t>4</w:t>
      </w:r>
      <w:r>
        <w:rPr>
          <w:rFonts w:ascii="Times New Roman"/>
          <w:b w:val="false"/>
          <w:i w:val="false"/>
          <w:color w:val="000000"/>
          <w:sz w:val="28"/>
        </w:rPr>
        <w:t xml:space="preserve">, </w:t>
      </w:r>
      <w:r>
        <w:rPr>
          <w:rFonts w:ascii="Times New Roman"/>
          <w:b w:val="false"/>
          <w:i w:val="false"/>
          <w:color w:val="000000"/>
          <w:sz w:val="28"/>
        </w:rPr>
        <w:t>5</w:t>
      </w:r>
      <w:r>
        <w:rPr>
          <w:rFonts w:ascii="Times New Roman"/>
          <w:b w:val="false"/>
          <w:i w:val="false"/>
          <w:color w:val="000000"/>
          <w:sz w:val="28"/>
        </w:rPr>
        <w:t xml:space="preserve">, </w:t>
      </w:r>
      <w:r>
        <w:rPr>
          <w:rFonts w:ascii="Times New Roman"/>
          <w:b w:val="false"/>
          <w:i w:val="false"/>
          <w:color w:val="000000"/>
          <w:sz w:val="28"/>
        </w:rPr>
        <w:t>6</w:t>
      </w:r>
      <w:r>
        <w:rPr>
          <w:rFonts w:ascii="Times New Roman"/>
          <w:b w:val="false"/>
          <w:i w:val="false"/>
          <w:color w:val="000000"/>
          <w:sz w:val="28"/>
        </w:rPr>
        <w:t xml:space="preserve"> и </w:t>
      </w:r>
      <w:r>
        <w:rPr>
          <w:rFonts w:ascii="Times New Roman"/>
          <w:b w:val="false"/>
          <w:i w:val="false"/>
          <w:color w:val="000000"/>
          <w:sz w:val="28"/>
        </w:rPr>
        <w:t>7</w:t>
      </w:r>
      <w:r>
        <w:rPr>
          <w:rFonts w:ascii="Times New Roman"/>
          <w:b w:val="false"/>
          <w:i w:val="false"/>
          <w:color w:val="000000"/>
          <w:sz w:val="28"/>
        </w:rPr>
        <w:t xml:space="preserve"> главы 1;</w:t>
      </w:r>
    </w:p>
    <w:bookmarkEnd w:id="8"/>
    <w:bookmarkStart w:name="z17" w:id="9"/>
    <w:p>
      <w:pPr>
        <w:spacing w:after="0"/>
        <w:ind w:left="0"/>
        <w:jc w:val="both"/>
      </w:pPr>
      <w:r>
        <w:rPr>
          <w:rFonts w:ascii="Times New Roman"/>
          <w:b w:val="false"/>
          <w:i w:val="false"/>
          <w:color w:val="000000"/>
          <w:sz w:val="28"/>
        </w:rPr>
        <w:t xml:space="preserve">
      признать утратившими силу </w:t>
      </w:r>
      <w:r>
        <w:rPr>
          <w:rFonts w:ascii="Times New Roman"/>
          <w:b w:val="false"/>
          <w:i w:val="false"/>
          <w:color w:val="000000"/>
          <w:sz w:val="28"/>
        </w:rPr>
        <w:t>пункты 12</w:t>
      </w:r>
      <w:r>
        <w:rPr>
          <w:rFonts w:ascii="Times New Roman"/>
          <w:b w:val="false"/>
          <w:i w:val="false"/>
          <w:color w:val="000000"/>
          <w:sz w:val="28"/>
        </w:rPr>
        <w:t xml:space="preserve"> и </w:t>
      </w:r>
      <w:r>
        <w:rPr>
          <w:rFonts w:ascii="Times New Roman"/>
          <w:b w:val="false"/>
          <w:i w:val="false"/>
          <w:color w:val="000000"/>
          <w:sz w:val="28"/>
        </w:rPr>
        <w:t>13</w:t>
      </w:r>
      <w:r>
        <w:rPr>
          <w:rFonts w:ascii="Times New Roman"/>
          <w:b w:val="false"/>
          <w:i w:val="false"/>
          <w:color w:val="000000"/>
          <w:sz w:val="28"/>
        </w:rPr>
        <w:t xml:space="preserve"> главы 1;</w:t>
      </w:r>
    </w:p>
    <w:bookmarkEnd w:id="9"/>
    <w:bookmarkStart w:name="z18" w:id="10"/>
    <w:p>
      <w:pPr>
        <w:spacing w:after="0"/>
        <w:ind w:left="0"/>
        <w:jc w:val="both"/>
      </w:pPr>
      <w:r>
        <w:rPr>
          <w:rFonts w:ascii="Times New Roman"/>
          <w:b w:val="false"/>
          <w:i w:val="false"/>
          <w:color w:val="000000"/>
          <w:sz w:val="28"/>
        </w:rPr>
        <w:t>
      признать утратившими силу главы 2 и 3;</w:t>
      </w:r>
    </w:p>
    <w:bookmarkEnd w:id="10"/>
    <w:bookmarkStart w:name="z19" w:id="11"/>
    <w:p>
      <w:pPr>
        <w:spacing w:after="0"/>
        <w:ind w:left="0"/>
        <w:jc w:val="both"/>
      </w:pPr>
      <w:r>
        <w:rPr>
          <w:rFonts w:ascii="Times New Roman"/>
          <w:b w:val="false"/>
          <w:i w:val="false"/>
          <w:color w:val="000000"/>
          <w:sz w:val="28"/>
        </w:rPr>
        <w:t xml:space="preserve">
      признать утратившими силу </w:t>
      </w:r>
      <w:r>
        <w:rPr>
          <w:rFonts w:ascii="Times New Roman"/>
          <w:b w:val="false"/>
          <w:i w:val="false"/>
          <w:color w:val="000000"/>
          <w:sz w:val="28"/>
        </w:rPr>
        <w:t>главу 5</w:t>
      </w:r>
      <w:r>
        <w:rPr>
          <w:rFonts w:ascii="Times New Roman"/>
          <w:b w:val="false"/>
          <w:i w:val="false"/>
          <w:color w:val="000000"/>
          <w:sz w:val="28"/>
        </w:rPr>
        <w:t>;</w:t>
      </w:r>
    </w:p>
    <w:bookmarkEnd w:id="11"/>
    <w:bookmarkStart w:name="z20" w:id="12"/>
    <w:p>
      <w:pPr>
        <w:spacing w:after="0"/>
        <w:ind w:left="0"/>
        <w:jc w:val="both"/>
      </w:pPr>
      <w:r>
        <w:rPr>
          <w:rFonts w:ascii="Times New Roman"/>
          <w:b w:val="false"/>
          <w:i w:val="false"/>
          <w:color w:val="000000"/>
          <w:sz w:val="28"/>
        </w:rPr>
        <w:t xml:space="preserve">
      признать утратившими силу </w:t>
      </w:r>
      <w:r>
        <w:rPr>
          <w:rFonts w:ascii="Times New Roman"/>
          <w:b w:val="false"/>
          <w:i w:val="false"/>
          <w:color w:val="000000"/>
          <w:sz w:val="28"/>
        </w:rPr>
        <w:t>главу 7</w:t>
      </w:r>
      <w:r>
        <w:rPr>
          <w:rFonts w:ascii="Times New Roman"/>
          <w:b w:val="false"/>
          <w:i w:val="false"/>
          <w:color w:val="000000"/>
          <w:sz w:val="28"/>
        </w:rPr>
        <w:t>;</w:t>
      </w:r>
    </w:p>
    <w:bookmarkEnd w:id="12"/>
    <w:bookmarkStart w:name="z21" w:id="13"/>
    <w:p>
      <w:pPr>
        <w:spacing w:after="0"/>
        <w:ind w:left="0"/>
        <w:jc w:val="both"/>
      </w:pPr>
      <w:r>
        <w:rPr>
          <w:rFonts w:ascii="Times New Roman"/>
          <w:b w:val="false"/>
          <w:i w:val="false"/>
          <w:color w:val="000000"/>
          <w:sz w:val="28"/>
        </w:rPr>
        <w:t xml:space="preserve">
      признать утратившими силу </w:t>
      </w:r>
      <w:r>
        <w:rPr>
          <w:rFonts w:ascii="Times New Roman"/>
          <w:b w:val="false"/>
          <w:i w:val="false"/>
          <w:color w:val="000000"/>
          <w:sz w:val="28"/>
        </w:rPr>
        <w:t>приложения 1</w:t>
      </w:r>
      <w:r>
        <w:rPr>
          <w:rFonts w:ascii="Times New Roman"/>
          <w:b w:val="false"/>
          <w:i w:val="false"/>
          <w:color w:val="000000"/>
          <w:sz w:val="28"/>
        </w:rPr>
        <w:t xml:space="preserve">, </w:t>
      </w:r>
      <w:r>
        <w:rPr>
          <w:rFonts w:ascii="Times New Roman"/>
          <w:b w:val="false"/>
          <w:i w:val="false"/>
          <w:color w:val="000000"/>
          <w:sz w:val="28"/>
        </w:rPr>
        <w:t>2</w:t>
      </w:r>
      <w:r>
        <w:rPr>
          <w:rFonts w:ascii="Times New Roman"/>
          <w:b w:val="false"/>
          <w:i w:val="false"/>
          <w:color w:val="000000"/>
          <w:sz w:val="28"/>
        </w:rPr>
        <w:t xml:space="preserve">, </w:t>
      </w:r>
      <w:r>
        <w:rPr>
          <w:rFonts w:ascii="Times New Roman"/>
          <w:b w:val="false"/>
          <w:i w:val="false"/>
          <w:color w:val="000000"/>
          <w:sz w:val="28"/>
        </w:rPr>
        <w:t>3</w:t>
      </w:r>
      <w:r>
        <w:rPr>
          <w:rFonts w:ascii="Times New Roman"/>
          <w:b w:val="false"/>
          <w:i w:val="false"/>
          <w:color w:val="000000"/>
          <w:sz w:val="28"/>
        </w:rPr>
        <w:t xml:space="preserve">, </w:t>
      </w:r>
      <w:r>
        <w:rPr>
          <w:rFonts w:ascii="Times New Roman"/>
          <w:b w:val="false"/>
          <w:i w:val="false"/>
          <w:color w:val="000000"/>
          <w:sz w:val="28"/>
        </w:rPr>
        <w:t>4</w:t>
      </w:r>
      <w:r>
        <w:rPr>
          <w:rFonts w:ascii="Times New Roman"/>
          <w:b w:val="false"/>
          <w:i w:val="false"/>
          <w:color w:val="000000"/>
          <w:sz w:val="28"/>
        </w:rPr>
        <w:t xml:space="preserve">, </w:t>
      </w:r>
      <w:r>
        <w:rPr>
          <w:rFonts w:ascii="Times New Roman"/>
          <w:b w:val="false"/>
          <w:i w:val="false"/>
          <w:color w:val="000000"/>
          <w:sz w:val="28"/>
        </w:rPr>
        <w:t>5</w:t>
      </w:r>
      <w:r>
        <w:rPr>
          <w:rFonts w:ascii="Times New Roman"/>
          <w:b w:val="false"/>
          <w:i w:val="false"/>
          <w:color w:val="000000"/>
          <w:sz w:val="28"/>
        </w:rPr>
        <w:t xml:space="preserve">, </w:t>
      </w:r>
      <w:r>
        <w:rPr>
          <w:rFonts w:ascii="Times New Roman"/>
          <w:b w:val="false"/>
          <w:i w:val="false"/>
          <w:color w:val="000000"/>
          <w:sz w:val="28"/>
        </w:rPr>
        <w:t>6</w:t>
      </w:r>
      <w:r>
        <w:rPr>
          <w:rFonts w:ascii="Times New Roman"/>
          <w:b w:val="false"/>
          <w:i w:val="false"/>
          <w:color w:val="000000"/>
          <w:sz w:val="28"/>
        </w:rPr>
        <w:t xml:space="preserve"> и </w:t>
      </w:r>
      <w:r>
        <w:rPr>
          <w:rFonts w:ascii="Times New Roman"/>
          <w:b w:val="false"/>
          <w:i w:val="false"/>
          <w:color w:val="000000"/>
          <w:sz w:val="28"/>
        </w:rPr>
        <w:t>7</w:t>
      </w:r>
      <w:r>
        <w:rPr>
          <w:rFonts w:ascii="Times New Roman"/>
          <w:b w:val="false"/>
          <w:i w:val="false"/>
          <w:color w:val="000000"/>
          <w:sz w:val="28"/>
        </w:rPr>
        <w:t>;</w:t>
      </w:r>
    </w:p>
    <w:bookmarkEnd w:id="13"/>
    <w:bookmarkStart w:name="z22" w:id="14"/>
    <w:p>
      <w:pPr>
        <w:spacing w:after="0"/>
        <w:ind w:left="0"/>
        <w:jc w:val="both"/>
      </w:pPr>
      <w:r>
        <w:rPr>
          <w:rFonts w:ascii="Times New Roman"/>
          <w:b w:val="false"/>
          <w:i w:val="false"/>
          <w:color w:val="000000"/>
          <w:sz w:val="28"/>
        </w:rPr>
        <w:t xml:space="preserve">
      признать утратившими силу </w:t>
      </w:r>
      <w:r>
        <w:rPr>
          <w:rFonts w:ascii="Times New Roman"/>
          <w:b w:val="false"/>
          <w:i w:val="false"/>
          <w:color w:val="000000"/>
          <w:sz w:val="28"/>
        </w:rPr>
        <w:t>приложения 15</w:t>
      </w:r>
      <w:r>
        <w:rPr>
          <w:rFonts w:ascii="Times New Roman"/>
          <w:b w:val="false"/>
          <w:i w:val="false"/>
          <w:color w:val="000000"/>
          <w:sz w:val="28"/>
        </w:rPr>
        <w:t xml:space="preserve"> и </w:t>
      </w:r>
      <w:r>
        <w:rPr>
          <w:rFonts w:ascii="Times New Roman"/>
          <w:b w:val="false"/>
          <w:i w:val="false"/>
          <w:color w:val="000000"/>
          <w:sz w:val="28"/>
        </w:rPr>
        <w:t>16</w:t>
      </w:r>
      <w:r>
        <w:rPr>
          <w:rFonts w:ascii="Times New Roman"/>
          <w:b w:val="false"/>
          <w:i w:val="false"/>
          <w:color w:val="000000"/>
          <w:sz w:val="28"/>
        </w:rPr>
        <w:t>;</w:t>
      </w:r>
    </w:p>
    <w:bookmarkEnd w:id="14"/>
    <w:bookmarkStart w:name="z23" w:id="15"/>
    <w:p>
      <w:pPr>
        <w:spacing w:after="0"/>
        <w:ind w:left="0"/>
        <w:jc w:val="both"/>
      </w:pPr>
      <w:r>
        <w:rPr>
          <w:rFonts w:ascii="Times New Roman"/>
          <w:b w:val="false"/>
          <w:i w:val="false"/>
          <w:color w:val="000000"/>
          <w:sz w:val="28"/>
        </w:rPr>
        <w:t xml:space="preserve">
      признать утратившими силу </w:t>
      </w:r>
      <w:r>
        <w:rPr>
          <w:rFonts w:ascii="Times New Roman"/>
          <w:b w:val="false"/>
          <w:i w:val="false"/>
          <w:color w:val="000000"/>
          <w:sz w:val="28"/>
        </w:rPr>
        <w:t>приложения 18</w:t>
      </w:r>
      <w:r>
        <w:rPr>
          <w:rFonts w:ascii="Times New Roman"/>
          <w:b w:val="false"/>
          <w:i w:val="false"/>
          <w:color w:val="000000"/>
          <w:sz w:val="28"/>
        </w:rPr>
        <w:t xml:space="preserve">, </w:t>
      </w:r>
      <w:r>
        <w:rPr>
          <w:rFonts w:ascii="Times New Roman"/>
          <w:b w:val="false"/>
          <w:i w:val="false"/>
          <w:color w:val="000000"/>
          <w:sz w:val="28"/>
        </w:rPr>
        <w:t>19</w:t>
      </w:r>
      <w:r>
        <w:rPr>
          <w:rFonts w:ascii="Times New Roman"/>
          <w:b w:val="false"/>
          <w:i w:val="false"/>
          <w:color w:val="000000"/>
          <w:sz w:val="28"/>
        </w:rPr>
        <w:t xml:space="preserve">, </w:t>
      </w:r>
      <w:r>
        <w:rPr>
          <w:rFonts w:ascii="Times New Roman"/>
          <w:b w:val="false"/>
          <w:i w:val="false"/>
          <w:color w:val="000000"/>
          <w:sz w:val="28"/>
        </w:rPr>
        <w:t>20</w:t>
      </w:r>
      <w:r>
        <w:rPr>
          <w:rFonts w:ascii="Times New Roman"/>
          <w:b w:val="false"/>
          <w:i w:val="false"/>
          <w:color w:val="000000"/>
          <w:sz w:val="28"/>
        </w:rPr>
        <w:t xml:space="preserve">, </w:t>
      </w:r>
      <w:r>
        <w:rPr>
          <w:rFonts w:ascii="Times New Roman"/>
          <w:b w:val="false"/>
          <w:i w:val="false"/>
          <w:color w:val="000000"/>
          <w:sz w:val="28"/>
        </w:rPr>
        <w:t>21</w:t>
      </w:r>
      <w:r>
        <w:rPr>
          <w:rFonts w:ascii="Times New Roman"/>
          <w:b w:val="false"/>
          <w:i w:val="false"/>
          <w:color w:val="000000"/>
          <w:sz w:val="28"/>
        </w:rPr>
        <w:t xml:space="preserve"> и </w:t>
      </w:r>
      <w:r>
        <w:rPr>
          <w:rFonts w:ascii="Times New Roman"/>
          <w:b w:val="false"/>
          <w:i w:val="false"/>
          <w:color w:val="000000"/>
          <w:sz w:val="28"/>
        </w:rPr>
        <w:t>22</w:t>
      </w:r>
      <w:r>
        <w:rPr>
          <w:rFonts w:ascii="Times New Roman"/>
          <w:b w:val="false"/>
          <w:i w:val="false"/>
          <w:color w:val="000000"/>
          <w:sz w:val="28"/>
        </w:rPr>
        <w:t>, утвержденные указанным приказом.</w:t>
      </w:r>
    </w:p>
    <w:bookmarkEnd w:id="15"/>
    <w:bookmarkStart w:name="z24" w:id="16"/>
    <w:p>
      <w:pPr>
        <w:spacing w:after="0"/>
        <w:ind w:left="0"/>
        <w:jc w:val="both"/>
      </w:pPr>
      <w:r>
        <w:rPr>
          <w:rFonts w:ascii="Times New Roman"/>
          <w:b w:val="false"/>
          <w:i w:val="false"/>
          <w:color w:val="000000"/>
          <w:sz w:val="28"/>
        </w:rPr>
        <w:t>
      3. Комитету дошкольного и среднего образования Министерства просвещения Республики Казахстан в установленном законодательством Республики Казахстан порядке обеспечить:</w:t>
      </w:r>
    </w:p>
    <w:bookmarkEnd w:id="16"/>
    <w:bookmarkStart w:name="z25" w:id="17"/>
    <w:p>
      <w:pPr>
        <w:spacing w:after="0"/>
        <w:ind w:left="0"/>
        <w:jc w:val="both"/>
      </w:pPr>
      <w:r>
        <w:rPr>
          <w:rFonts w:ascii="Times New Roman"/>
          <w:b w:val="false"/>
          <w:i w:val="false"/>
          <w:color w:val="000000"/>
          <w:sz w:val="28"/>
        </w:rPr>
        <w:t>
      1) государственную регистрацию настоящего приказа в Министерстве юстиции Республики Казахстан;</w:t>
      </w:r>
    </w:p>
    <w:bookmarkEnd w:id="17"/>
    <w:bookmarkStart w:name="z26" w:id="18"/>
    <w:p>
      <w:pPr>
        <w:spacing w:after="0"/>
        <w:ind w:left="0"/>
        <w:jc w:val="both"/>
      </w:pPr>
      <w:r>
        <w:rPr>
          <w:rFonts w:ascii="Times New Roman"/>
          <w:b w:val="false"/>
          <w:i w:val="false"/>
          <w:color w:val="000000"/>
          <w:sz w:val="28"/>
        </w:rPr>
        <w:t>
      2) размещение настоящего приказа на интернет-ресурсе Министерства просвещения Республики Казахстан после его официального опубликования;</w:t>
      </w:r>
    </w:p>
    <w:bookmarkEnd w:id="18"/>
    <w:bookmarkStart w:name="z27" w:id="19"/>
    <w:p>
      <w:pPr>
        <w:spacing w:after="0"/>
        <w:ind w:left="0"/>
        <w:jc w:val="both"/>
      </w:pPr>
      <w:r>
        <w:rPr>
          <w:rFonts w:ascii="Times New Roman"/>
          <w:b w:val="false"/>
          <w:i w:val="false"/>
          <w:color w:val="000000"/>
          <w:sz w:val="28"/>
        </w:rPr>
        <w:t>
      3) в течение десяти рабочих дней после государственной регистрации настоящего приказа представление в Юридический департамент Министерства просвещения Республики Казахстан сведений об исполнении мероприятий, предусмотренных подпунктами 1) и 2) настоящего пункта.</w:t>
      </w:r>
    </w:p>
    <w:bookmarkEnd w:id="19"/>
    <w:bookmarkStart w:name="z28" w:id="20"/>
    <w:p>
      <w:pPr>
        <w:spacing w:after="0"/>
        <w:ind w:left="0"/>
        <w:jc w:val="both"/>
      </w:pPr>
      <w:r>
        <w:rPr>
          <w:rFonts w:ascii="Times New Roman"/>
          <w:b w:val="false"/>
          <w:i w:val="false"/>
          <w:color w:val="000000"/>
          <w:sz w:val="28"/>
        </w:rPr>
        <w:t>
      4. Контроль за исполнением настоящего приказа возложить на курирующего вице-министра просвещения Республики Казахстан.</w:t>
      </w:r>
    </w:p>
    <w:bookmarkEnd w:id="20"/>
    <w:bookmarkStart w:name="z29" w:id="21"/>
    <w:p>
      <w:pPr>
        <w:spacing w:after="0"/>
        <w:ind w:left="0"/>
        <w:jc w:val="both"/>
      </w:pPr>
      <w:r>
        <w:rPr>
          <w:rFonts w:ascii="Times New Roman"/>
          <w:b w:val="false"/>
          <w:i w:val="false"/>
          <w:color w:val="000000"/>
          <w:sz w:val="28"/>
        </w:rPr>
        <w:t>
      5. Настоящий приказ вводится в действие по истечении десяти календарных дней после дня его первого официального опубликования.</w:t>
      </w:r>
    </w:p>
    <w:bookmarkEnd w:id="21"/>
    <w:tbl>
      <w:tblPr>
        <w:tblW w:w="0" w:type="auto"/>
        <w:tblCellSpacing w:w="0" w:type="auto"/>
        <w:tblBorders>
          <w:top w:val="none"/>
          <w:left w:val="none"/>
          <w:bottom w:val="none"/>
          <w:right w:val="none"/>
          <w:insideH w:val="none"/>
          <w:insideV w:val="none"/>
        </w:tblBorders>
        <w:tblLayout w:type="fixed"/>
      </w:tblPr>
      <w:tblGrid>
        <w:gridCol w:w="8040"/>
        <w:gridCol w:w="4340"/>
      </w:tblGrid>
      <w:tr>
        <w:trPr>
          <w:trHeight w:val="30" w:hRule="atLeast"/>
        </w:trPr>
        <w:tc>
          <w:tcPr>
            <w:tcW w:w="8040" w:type="dxa"/>
            <w:tcBorders/>
            <w:tcMar>
              <w:top w:w="15" w:type="dxa"/>
              <w:left w:w="15" w:type="dxa"/>
              <w:bottom w:w="15" w:type="dxa"/>
              <w:right w:w="15" w:type="dxa"/>
            </w:tcMar>
            <w:vAlign w:val="center"/>
          </w:tcPr>
          <w:p>
            <w:pPr>
              <w:spacing w:after="0"/>
              <w:ind w:left="0"/>
              <w:jc w:val="left"/>
            </w:pPr>
            <w:r>
              <w:rPr>
                <w:rFonts w:ascii="Times New Roman"/>
                <w:b w:val="false"/>
                <w:i w:val="false"/>
                <w:color w:val="000000"/>
                <w:sz w:val="20"/>
              </w:rPr>
              <w:t>
</w:t>
            </w:r>
            <w:r>
              <w:rPr>
                <w:rFonts w:ascii="Times New Roman"/>
                <w:b w:val="false"/>
                <w:i/>
                <w:color w:val="000000"/>
                <w:sz w:val="20"/>
              </w:rPr>
              <w:t xml:space="preserve">      </w:t>
            </w:r>
            <w:r>
              <w:rPr>
                <w:rFonts w:ascii="Times New Roman"/>
                <w:b w:val="false"/>
                <w:i/>
                <w:color w:val="000000"/>
                <w:sz w:val="20"/>
              </w:rPr>
              <w:t>Министр просвещения</w:t>
            </w:r>
          </w:p>
          <w:p>
            <w:pPr>
              <w:spacing w:after="20"/>
              <w:ind w:left="20"/>
              <w:jc w:val="both"/>
            </w:pPr>
          </w:p>
          <w:p>
            <w:pPr>
              <w:spacing w:after="0"/>
              <w:ind w:left="0"/>
              <w:jc w:val="left"/>
            </w:pPr>
          </w:p>
          <w:p>
            <w:pPr>
              <w:spacing w:after="20"/>
              <w:ind w:left="20"/>
              <w:jc w:val="both"/>
            </w:pPr>
            <w:r>
              <w:rPr>
                <w:rFonts w:ascii="Times New Roman"/>
                <w:b w:val="false"/>
                <w:i/>
                <w:color w:val="000000"/>
                <w:sz w:val="20"/>
              </w:rPr>
              <w:t>Республики Казахстан</w:t>
            </w:r>
            <w:r>
              <w:rPr>
                <w:rFonts w:ascii="Times New Roman"/>
                <w:b w:val="false"/>
                <w:i w:val="false"/>
                <w:color w:val="000000"/>
                <w:sz w:val="20"/>
              </w:rPr>
              <w:t>
</w:t>
            </w:r>
          </w:p>
        </w:tc>
        <w:tc>
          <w:tcPr>
            <w:tcW w:w="4340" w:type="dxa"/>
            <w:tcBorders/>
            <w:tcMar>
              <w:top w:w="15" w:type="dxa"/>
              <w:left w:w="15" w:type="dxa"/>
              <w:bottom w:w="15" w:type="dxa"/>
              <w:right w:w="15" w:type="dxa"/>
            </w:tcMar>
            <w:vAlign w:val="center"/>
          </w:tcPr>
          <w:p>
            <w:pPr>
              <w:spacing w:after="0"/>
              <w:ind w:left="0"/>
              <w:jc w:val="left"/>
            </w:pPr>
            <w:r>
              <w:rPr>
                <w:rFonts w:ascii="Times New Roman"/>
                <w:b w:val="false"/>
                <w:i w:val="false"/>
                <w:color w:val="000000"/>
                <w:sz w:val="20"/>
              </w:rPr>
              <w:t>
</w:t>
            </w:r>
            <w:r>
              <w:rPr>
                <w:rFonts w:ascii="Times New Roman"/>
                <w:b w:val="false"/>
                <w:i/>
                <w:color w:val="000000"/>
                <w:sz w:val="20"/>
              </w:rPr>
              <w:t>А. Аймагамбетов</w:t>
            </w:r>
            <w:r>
              <w:rPr>
                <w:rFonts w:ascii="Times New Roman"/>
                <w:b w:val="false"/>
                <w:i w:val="false"/>
                <w:color w:val="000000"/>
                <w:sz w:val="20"/>
              </w:rPr>
              <w:t>
</w:t>
            </w:r>
          </w:p>
        </w:tc>
      </w:tr>
    </w:tbl>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к приказу</w:t>
            </w:r>
          </w:p>
        </w:tc>
      </w:tr>
    </w:tbl>
    <w:bookmarkStart w:name="z32" w:id="22"/>
    <w:p>
      <w:pPr>
        <w:spacing w:after="0"/>
        <w:ind w:left="0"/>
        <w:jc w:val="left"/>
      </w:pPr>
      <w:r>
        <w:rPr>
          <w:rFonts w:ascii="Times New Roman"/>
          <w:b/>
          <w:i w:val="false"/>
          <w:color w:val="000000"/>
        </w:rPr>
        <w:t xml:space="preserve"> Правила</w:t>
      </w:r>
      <w:r>
        <w:br/>
      </w:r>
      <w:r>
        <w:rPr>
          <w:rFonts w:ascii="Times New Roman"/>
          <w:b/>
          <w:i w:val="false"/>
          <w:color w:val="000000"/>
        </w:rPr>
        <w:t>размещения государственного образовательного заказа на дошкольное воспитание и обучение, среднее образование, дополнительное образование детей и на подготовку кадров с техническим и профессиональным, послесредним образованием с учетом потребностей рынка труда</w:t>
      </w:r>
    </w:p>
    <w:bookmarkEnd w:id="22"/>
    <w:bookmarkStart w:name="z33" w:id="23"/>
    <w:p>
      <w:pPr>
        <w:spacing w:after="0"/>
        <w:ind w:left="0"/>
        <w:jc w:val="left"/>
      </w:pPr>
      <w:r>
        <w:rPr>
          <w:rFonts w:ascii="Times New Roman"/>
          <w:b/>
          <w:i w:val="false"/>
          <w:color w:val="000000"/>
        </w:rPr>
        <w:t xml:space="preserve"> Глава 1. Общие положения</w:t>
      </w:r>
    </w:p>
    <w:bookmarkEnd w:id="23"/>
    <w:bookmarkStart w:name="z34" w:id="24"/>
    <w:p>
      <w:pPr>
        <w:spacing w:after="0"/>
        <w:ind w:left="0"/>
        <w:jc w:val="both"/>
      </w:pPr>
      <w:r>
        <w:rPr>
          <w:rFonts w:ascii="Times New Roman"/>
          <w:b w:val="false"/>
          <w:i w:val="false"/>
          <w:color w:val="000000"/>
          <w:sz w:val="28"/>
        </w:rPr>
        <w:t xml:space="preserve">
      1. Правила размещения государственного образовательного заказа на дошкольное воспитание и обучение, среднее образование, дополнительное образование детей и на подготовку кадров с техническим и профессиональным, послесредним образованием с учетом потребностей рынка труда (далее – Правила) разработаны в соответствии с </w:t>
      </w:r>
      <w:r>
        <w:rPr>
          <w:rFonts w:ascii="Times New Roman"/>
          <w:b w:val="false"/>
          <w:i w:val="false"/>
          <w:color w:val="000000"/>
          <w:sz w:val="28"/>
        </w:rPr>
        <w:t>подпунктом 43)</w:t>
      </w:r>
      <w:r>
        <w:rPr>
          <w:rFonts w:ascii="Times New Roman"/>
          <w:b w:val="false"/>
          <w:i w:val="false"/>
          <w:color w:val="000000"/>
          <w:sz w:val="28"/>
        </w:rPr>
        <w:t xml:space="preserve"> статьи 5 Закона Республики Казахстан "Об образовании" (далее – Закон) и определяют порядок размещения государственного образовательного заказа на дошкольное воспитание и обучение, среднее образование, дополнительное образование детей и на подготовку кадров с техническим и профессиональным, послесредним образованием с учетом потребностей рынка труда.</w:t>
      </w:r>
    </w:p>
    <w:bookmarkEnd w:id="24"/>
    <w:bookmarkStart w:name="z35" w:id="25"/>
    <w:p>
      <w:pPr>
        <w:spacing w:after="0"/>
        <w:ind w:left="0"/>
        <w:jc w:val="both"/>
      </w:pPr>
      <w:r>
        <w:rPr>
          <w:rFonts w:ascii="Times New Roman"/>
          <w:b w:val="false"/>
          <w:i w:val="false"/>
          <w:color w:val="000000"/>
          <w:sz w:val="28"/>
        </w:rPr>
        <w:t xml:space="preserve">
      2. Государственный образовательный заказ на дошкольное воспитание и обучение размещается в дошкольных организациях независимо от форм собственности и ведомственной подчиненности, типов и видов, реализующих требования в соответствии с </w:t>
      </w:r>
      <w:r>
        <w:rPr>
          <w:rFonts w:ascii="Times New Roman"/>
          <w:b w:val="false"/>
          <w:i w:val="false"/>
          <w:color w:val="000000"/>
          <w:sz w:val="28"/>
        </w:rPr>
        <w:t>приказом</w:t>
      </w:r>
      <w:r>
        <w:rPr>
          <w:rFonts w:ascii="Times New Roman"/>
          <w:b w:val="false"/>
          <w:i w:val="false"/>
          <w:color w:val="000000"/>
          <w:sz w:val="28"/>
        </w:rPr>
        <w:t xml:space="preserve"> Министра просвещения Республики Казахстан от 3 августа 2022 года № 348 "Об утверждении государственных общеобязательных стандартов дошкольного воспитания и обучения, начального, основного среднего и общего среднего, технического и профессионального, послесреднего образования" (зарегистрирован в Реестре государственной регистрации нормативных правовых актов под № 29031), включенных в Перечень поставщиков услуг по дошкольному воспитанию и обучению (далее – Перечень дошкольных организаций).</w:t>
      </w:r>
    </w:p>
    <w:bookmarkEnd w:id="25"/>
    <w:bookmarkStart w:name="z36" w:id="26"/>
    <w:p>
      <w:pPr>
        <w:spacing w:after="0"/>
        <w:ind w:left="0"/>
        <w:jc w:val="both"/>
      </w:pPr>
      <w:r>
        <w:rPr>
          <w:rFonts w:ascii="Times New Roman"/>
          <w:b w:val="false"/>
          <w:i w:val="false"/>
          <w:color w:val="000000"/>
          <w:sz w:val="28"/>
        </w:rPr>
        <w:t>
      3. Государственный образовательный заказ на среднее образование размещается в организациях образованиянезависимо от формы собственности, ведомственной подчиненности, типов, видов в соответствии с главой 3 настоящих Правил.</w:t>
      </w:r>
    </w:p>
    <w:bookmarkEnd w:id="26"/>
    <w:bookmarkStart w:name="z37" w:id="27"/>
    <w:p>
      <w:pPr>
        <w:spacing w:after="0"/>
        <w:ind w:left="0"/>
        <w:jc w:val="both"/>
      </w:pPr>
      <w:r>
        <w:rPr>
          <w:rFonts w:ascii="Times New Roman"/>
          <w:b w:val="false"/>
          <w:i w:val="false"/>
          <w:color w:val="000000"/>
          <w:sz w:val="28"/>
        </w:rPr>
        <w:t>
      4. Государственный образовательный заказ на дополнительное образование детей размещается в организациях, независимо от формы собственности, ведомственной подчиненности, типов, видов и организационно-правовой формы (далее – Организации), реализующих образовательные программы дополнительного образования детей.</w:t>
      </w:r>
    </w:p>
    <w:bookmarkEnd w:id="27"/>
    <w:bookmarkStart w:name="z38" w:id="28"/>
    <w:p>
      <w:pPr>
        <w:spacing w:after="0"/>
        <w:ind w:left="0"/>
        <w:jc w:val="both"/>
      </w:pPr>
      <w:r>
        <w:rPr>
          <w:rFonts w:ascii="Times New Roman"/>
          <w:b w:val="false"/>
          <w:i w:val="false"/>
          <w:color w:val="000000"/>
          <w:sz w:val="28"/>
        </w:rPr>
        <w:t>
      5. Государственный образовательный заказ на дополнительное образование детей осуществляется по следующим образовательным программам дополнительного образования детей:</w:t>
      </w:r>
    </w:p>
    <w:bookmarkEnd w:id="28"/>
    <w:bookmarkStart w:name="z39" w:id="29"/>
    <w:p>
      <w:pPr>
        <w:spacing w:after="0"/>
        <w:ind w:left="0"/>
        <w:jc w:val="both"/>
      </w:pPr>
      <w:r>
        <w:rPr>
          <w:rFonts w:ascii="Times New Roman"/>
          <w:b w:val="false"/>
          <w:i w:val="false"/>
          <w:color w:val="000000"/>
          <w:sz w:val="28"/>
        </w:rPr>
        <w:t>
      -научно-техническое направление (начальное техническое моделирование; авиамоделирование; автомоделирование; судомоделирование; ракетомоделирование; робототехника; космонавтика; 3Д – моделирование; компьютерная графика; машиностроение; космическая радиосвязь; радиотехника; мотоциклетный спорт; моделирование; стрелковый спорт; основы инженерного проектирования; основы инженерного проектирования робототехнических и мехатронных систем; изобретательство и рационализаторство; радиоспорт; радиоэлектроника; конструирование; программирование; компьютерный дизайн; киновидеотворчество; парусное дело; электротехника; химико-техническое программирование; лего-конструирование; спортивный радиомоделизм; основы автодела; архитектурное моделирование; технология архитектурных сооружений; телестудия; техническое программирование; моделирование военной техники; стендовый моделизм; моделирование малогабаритного водного транспорта; аэрокосмическое образование и моделирование; космическая наука; рендеринг – построение проекции физической модели; летно-парашютная подготовка; квадроциклы; снегоходы; столярное дело; автослесарь; багги; физика и робототехника; робототехника: конструирование и программирование; народные ремесла; юный спасатель; STEAM-лаборатория (СТЭМ- лаборатория); конструирование для детей с ООП; киберспорт; беспилотные летательные аппараты);</w:t>
      </w:r>
    </w:p>
    <w:bookmarkEnd w:id="29"/>
    <w:bookmarkStart w:name="z40" w:id="30"/>
    <w:p>
      <w:pPr>
        <w:spacing w:after="0"/>
        <w:ind w:left="0"/>
        <w:jc w:val="both"/>
      </w:pPr>
      <w:r>
        <w:rPr>
          <w:rFonts w:ascii="Times New Roman"/>
          <w:b w:val="false"/>
          <w:i w:val="false"/>
          <w:color w:val="000000"/>
          <w:sz w:val="28"/>
        </w:rPr>
        <w:t>
      -туристско-краеведческое направление (горный туризм; водный туризм; пешеходный туризм; скалолазание; спортивное ориентирование; спелеотуризм; велотуризм; лыжный туризм; реабилитационный туризм; экологический туризм; краеведение; туристские лагеря; этнографический, сельский туризм; научный туризм; гиды-экскурсоводы; географическое краеведение; историческое краеведение; экологическое краеведение; музееведение; конный туризм; юный горный спасатель; следопыт-спасатель; археология);</w:t>
      </w:r>
    </w:p>
    <w:bookmarkEnd w:id="30"/>
    <w:bookmarkStart w:name="z41" w:id="31"/>
    <w:p>
      <w:pPr>
        <w:spacing w:after="0"/>
        <w:ind w:left="0"/>
        <w:jc w:val="both"/>
      </w:pPr>
      <w:r>
        <w:rPr>
          <w:rFonts w:ascii="Times New Roman"/>
          <w:b w:val="false"/>
          <w:i w:val="false"/>
          <w:color w:val="000000"/>
          <w:sz w:val="28"/>
        </w:rPr>
        <w:t>
      -эколого-биологическое направление (экология; орнитология; рыболовство; цветоводство; флористика; зоология (флора, видовой состав, рационы); анималистика; энтомология; растениеводство; садоводство; животноводство; аквапоника; овощеводство; кролиководство; иппотерапия; ветеринария; геология; ландшафтоведение; эколог-иследователь; промышленная экология; STEM-лаборатория (исследовательская биология, химия); гидропоника; экожурналистика; фитопатология);</w:t>
      </w:r>
    </w:p>
    <w:bookmarkEnd w:id="31"/>
    <w:bookmarkStart w:name="z42" w:id="32"/>
    <w:p>
      <w:pPr>
        <w:spacing w:after="0"/>
        <w:ind w:left="0"/>
        <w:jc w:val="both"/>
      </w:pPr>
      <w:r>
        <w:rPr>
          <w:rFonts w:ascii="Times New Roman"/>
          <w:b w:val="false"/>
          <w:i w:val="false"/>
          <w:color w:val="000000"/>
          <w:sz w:val="28"/>
        </w:rPr>
        <w:t>
      -художественное-эстетическое направление (керамика, гончарное дело; лепка, скульптура, керамическая скульптура; вышивка; вязание крючком, спицами; шитье, макраме; оригами, поделки из бумаги (цветы, птицы, животные); ковроткачество; ювелирное искусство; художественная роспись по дереву; художественная роспись по металу; художественная роспись по керамике; художественная обработка кожи; художественная обработка металла; пирография, выжигание по дереву, коже, ткани; художественное моделирование одежды, лоскутное шитье и тамбурная вышивка; художественная обработка дерева; арт-терапия; дизайн одежды; гончарное искусство, лепка);</w:t>
      </w:r>
    </w:p>
    <w:bookmarkEnd w:id="32"/>
    <w:bookmarkStart w:name="z43" w:id="33"/>
    <w:p>
      <w:pPr>
        <w:spacing w:after="0"/>
        <w:ind w:left="0"/>
        <w:jc w:val="both"/>
      </w:pPr>
      <w:r>
        <w:rPr>
          <w:rFonts w:ascii="Times New Roman"/>
          <w:b w:val="false"/>
          <w:i w:val="false"/>
          <w:color w:val="000000"/>
          <w:sz w:val="28"/>
        </w:rPr>
        <w:t>
      -социально-педагогическое направление (журналистика, медиацентры; дебатное движение; волонтерское движение; основы предпринимательства; ораторское искусство; клуб интеллектуальных игр);</w:t>
      </w:r>
    </w:p>
    <w:bookmarkEnd w:id="33"/>
    <w:bookmarkStart w:name="z44" w:id="34"/>
    <w:p>
      <w:pPr>
        <w:spacing w:after="0"/>
        <w:ind w:left="0"/>
        <w:jc w:val="both"/>
      </w:pPr>
      <w:r>
        <w:rPr>
          <w:rFonts w:ascii="Times New Roman"/>
          <w:b w:val="false"/>
          <w:i w:val="false"/>
          <w:color w:val="000000"/>
          <w:sz w:val="28"/>
        </w:rPr>
        <w:t>
      -гуманитарное направление (языковые курсы);</w:t>
      </w:r>
    </w:p>
    <w:bookmarkEnd w:id="34"/>
    <w:bookmarkStart w:name="z45" w:id="35"/>
    <w:p>
      <w:pPr>
        <w:spacing w:after="0"/>
        <w:ind w:left="0"/>
        <w:jc w:val="both"/>
      </w:pPr>
      <w:r>
        <w:rPr>
          <w:rFonts w:ascii="Times New Roman"/>
          <w:b w:val="false"/>
          <w:i w:val="false"/>
          <w:color w:val="000000"/>
          <w:sz w:val="28"/>
        </w:rPr>
        <w:t>
      -естественно-математическое направление (математические курсы).</w:t>
      </w:r>
    </w:p>
    <w:bookmarkEnd w:id="35"/>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6. Ребенок в рамках государственного образовательного заказа на дополнительное образование детей посещает одну секцию (кружок), либо при наличии свободных мест и отсутствии очередности, может посещать дополнительно еще одну секцию или кружок.</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Сноска. Пункт 6 – в редакции приказа Министра просвещения РК от 05.12.2022 </w:t>
      </w:r>
      <w:r>
        <w:rPr>
          <w:rFonts w:ascii="Times New Roman"/>
          <w:b w:val="false"/>
          <w:i w:val="false"/>
          <w:color w:val="000000"/>
          <w:sz w:val="28"/>
        </w:rPr>
        <w:t>№ 485</w:t>
      </w:r>
      <w:r>
        <w:rPr>
          <w:rFonts w:ascii="Times New Roman"/>
          <w:b w:val="false"/>
          <w:i w:val="false"/>
          <w:color w:val="ff0000"/>
          <w:sz w:val="28"/>
        </w:rPr>
        <w:t xml:space="preserve"> (вводится в действие после дня его первого официального опубликования).</w:t>
      </w:r>
      <w:r>
        <w:br/>
      </w:r>
      <w:r>
        <w:rPr>
          <w:rFonts w:ascii="Times New Roman"/>
          <w:b w:val="false"/>
          <w:i w:val="false"/>
          <w:color w:val="000000"/>
          <w:sz w:val="28"/>
        </w:rPr>
        <w:t>
</w:t>
      </w:r>
    </w:p>
    <w:bookmarkStart w:name="z47" w:id="36"/>
    <w:p>
      <w:pPr>
        <w:spacing w:after="0"/>
        <w:ind w:left="0"/>
        <w:jc w:val="both"/>
      </w:pPr>
      <w:r>
        <w:rPr>
          <w:rFonts w:ascii="Times New Roman"/>
          <w:b w:val="false"/>
          <w:i w:val="false"/>
          <w:color w:val="000000"/>
          <w:sz w:val="28"/>
        </w:rPr>
        <w:t>
      7. Государственный образовательный заказ на подготовку кадров с техническим и профессиональным, послесредним образованием (далее – ТиППО) размещается в организациях образования, реализующих образовательные программы технического и профессионального, послесреднего образования (далее – организации ТиППО), независимо от формы собственности и ведомственной подчиненности с учетом предложений региональных палат предпринимателей и заинтересованных организаций.</w:t>
      </w:r>
    </w:p>
    <w:bookmarkEnd w:id="36"/>
    <w:bookmarkStart w:name="z48" w:id="37"/>
    <w:p>
      <w:pPr>
        <w:spacing w:after="0"/>
        <w:ind w:left="0"/>
        <w:jc w:val="left"/>
      </w:pPr>
      <w:r>
        <w:rPr>
          <w:rFonts w:ascii="Times New Roman"/>
          <w:b/>
          <w:i w:val="false"/>
          <w:color w:val="000000"/>
        </w:rPr>
        <w:t xml:space="preserve"> Глава 2. Размещение государственного образовательного заказа на дошкольное воспитание и обучение</w:t>
      </w:r>
    </w:p>
    <w:bookmarkEnd w:id="37"/>
    <w:p>
      <w:pPr>
        <w:spacing w:after="0"/>
        <w:ind w:left="0"/>
        <w:jc w:val="left"/>
      </w:pPr>
    </w:p>
    <w:p>
      <w:pPr>
        <w:spacing w:after="0"/>
        <w:ind w:left="0"/>
        <w:jc w:val="both"/>
      </w:pPr>
      <w:r>
        <w:rPr>
          <w:rFonts w:ascii="Times New Roman"/>
          <w:b w:val="false"/>
          <w:i w:val="false"/>
          <w:color w:val="000000"/>
          <w:sz w:val="28"/>
        </w:rPr>
        <w:t>
      8. Размещение государственного образовательного заказа на дошкольное воспитание и обучение осуществляется в дошкольных организациях, включенных в Перечень дошкольных организаций, управлениями образования областей, городов республиканского значения и столицы, отделами образования, располагаемыми в районах, городах (далее – органы управления образованием).</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Сноска. Пункт 8 – в редакции приказа Министра просвещения РК от 05.12.2022 </w:t>
      </w:r>
      <w:r>
        <w:rPr>
          <w:rFonts w:ascii="Times New Roman"/>
          <w:b w:val="false"/>
          <w:i w:val="false"/>
          <w:color w:val="000000"/>
          <w:sz w:val="28"/>
        </w:rPr>
        <w:t>№ 485</w:t>
      </w:r>
      <w:r>
        <w:rPr>
          <w:rFonts w:ascii="Times New Roman"/>
          <w:b w:val="false"/>
          <w:i w:val="false"/>
          <w:color w:val="ff0000"/>
          <w:sz w:val="28"/>
        </w:rPr>
        <w:t xml:space="preserve"> (вводится в действие после дня его первого официального опубликования).</w:t>
      </w:r>
      <w:r>
        <w:br/>
      </w:r>
      <w:r>
        <w:rPr>
          <w:rFonts w:ascii="Times New Roman"/>
          <w:b w:val="false"/>
          <w:i w:val="false"/>
          <w:color w:val="000000"/>
          <w:sz w:val="28"/>
        </w:rPr>
        <w:t>
</w:t>
      </w:r>
    </w:p>
    <w:bookmarkStart w:name="z50" w:id="38"/>
    <w:p>
      <w:pPr>
        <w:spacing w:after="0"/>
        <w:ind w:left="0"/>
        <w:jc w:val="both"/>
      </w:pPr>
      <w:r>
        <w:rPr>
          <w:rFonts w:ascii="Times New Roman"/>
          <w:b w:val="false"/>
          <w:i w:val="false"/>
          <w:color w:val="000000"/>
          <w:sz w:val="28"/>
        </w:rPr>
        <w:t>
      9. Для размещения государственного образовательного заказа на дошкольное воспитание и обучение органами управления образованием обеспечивается учет детей дошкольного возраста, в том числе перемещения воспитанников между дошкольными организациями за пределы региона и их выбытию согласно регистрации в Национальной образовательной базе данных (далее - НОБД).</w:t>
      </w:r>
    </w:p>
    <w:bookmarkEnd w:id="38"/>
    <w:bookmarkStart w:name="z51" w:id="39"/>
    <w:p>
      <w:pPr>
        <w:spacing w:after="0"/>
        <w:ind w:left="0"/>
        <w:jc w:val="both"/>
      </w:pPr>
      <w:r>
        <w:rPr>
          <w:rFonts w:ascii="Times New Roman"/>
          <w:b w:val="false"/>
          <w:i w:val="false"/>
          <w:color w:val="000000"/>
          <w:sz w:val="28"/>
        </w:rPr>
        <w:t xml:space="preserve">
      10. Объем государственного образовательного заказа на дошкольное воспитание и обучение определяется в соответствии с </w:t>
      </w:r>
      <w:r>
        <w:rPr>
          <w:rFonts w:ascii="Times New Roman"/>
          <w:b w:val="false"/>
          <w:i w:val="false"/>
          <w:color w:val="000000"/>
          <w:sz w:val="28"/>
        </w:rPr>
        <w:t>приказом</w:t>
      </w:r>
      <w:r>
        <w:rPr>
          <w:rFonts w:ascii="Times New Roman"/>
          <w:b w:val="false"/>
          <w:i w:val="false"/>
          <w:color w:val="000000"/>
          <w:sz w:val="28"/>
        </w:rPr>
        <w:t xml:space="preserve"> Министра образования и науки Республики Казахстан от 27 ноября 2017 года № 597 "Об утверждении Методики подушевого нормативного финансирования дошкольного воспитания и обучения, среднего образования, а также технического и профессионального, послесреднего, высшего и послевузовского образования с учетом кредитной технологии обучения" (зарегистрирован в Реестре государственной регистрации нормативных правовых актов под № 16137) (далее – Методика).</w:t>
      </w:r>
    </w:p>
    <w:bookmarkEnd w:id="39"/>
    <w:bookmarkStart w:name="z52" w:id="40"/>
    <w:p>
      <w:pPr>
        <w:spacing w:after="0"/>
        <w:ind w:left="0"/>
        <w:jc w:val="both"/>
      </w:pPr>
      <w:r>
        <w:rPr>
          <w:rFonts w:ascii="Times New Roman"/>
          <w:b w:val="false"/>
          <w:i w:val="false"/>
          <w:color w:val="000000"/>
          <w:sz w:val="28"/>
        </w:rPr>
        <w:t xml:space="preserve">
      При этом подушевое нормативное финансирование дошкольного воспитания и обучения осуществляется в соответствии с </w:t>
      </w:r>
      <w:r>
        <w:rPr>
          <w:rFonts w:ascii="Times New Roman"/>
          <w:b w:val="false"/>
          <w:i w:val="false"/>
          <w:color w:val="000000"/>
          <w:sz w:val="28"/>
        </w:rPr>
        <w:t>приказом</w:t>
      </w:r>
      <w:r>
        <w:rPr>
          <w:rFonts w:ascii="Times New Roman"/>
          <w:b w:val="false"/>
          <w:i w:val="false"/>
          <w:color w:val="000000"/>
          <w:sz w:val="28"/>
        </w:rPr>
        <w:t xml:space="preserve"> Министра образования и науки Республики Казахстан от 27 ноября 2017 года № 596 "Об утверждении Правил подушевого нормативного финансирования дошкольного воспитания и обучения, среднего образования, а также технического и профессионального, послесреднего, высшего и послевузовского образования с учетом кредитной технологии обучения" (зарегистрирован в Реестре государственной регистрации нормативных правовых актов под № 16138) (далее – Правила подушевого нормативного финансирования).</w:t>
      </w:r>
    </w:p>
    <w:bookmarkEnd w:id="40"/>
    <w:bookmarkStart w:name="z53" w:id="41"/>
    <w:p>
      <w:pPr>
        <w:spacing w:after="0"/>
        <w:ind w:left="0"/>
        <w:jc w:val="left"/>
      </w:pPr>
      <w:r>
        <w:rPr>
          <w:rFonts w:ascii="Times New Roman"/>
          <w:b/>
          <w:i w:val="false"/>
          <w:color w:val="000000"/>
        </w:rPr>
        <w:t xml:space="preserve"> Параграф 1. Порядок размещения государственного образовательного заказа на дошкольное воспитание и обучение</w:t>
      </w:r>
    </w:p>
    <w:bookmarkEnd w:id="41"/>
    <w:bookmarkStart w:name="z54" w:id="42"/>
    <w:p>
      <w:pPr>
        <w:spacing w:after="0"/>
        <w:ind w:left="0"/>
        <w:jc w:val="both"/>
      </w:pPr>
      <w:r>
        <w:rPr>
          <w:rFonts w:ascii="Times New Roman"/>
          <w:b w:val="false"/>
          <w:i w:val="false"/>
          <w:color w:val="000000"/>
          <w:sz w:val="28"/>
        </w:rPr>
        <w:t>
      11. Органы управления образованием на своих официальных интернет-ресурсах размещают объявление о проведении конкурсной процедуры по формированию Перечня дошкольных организаций для размещения государственного образовательного заказа на дошкольное воспитание и обучение с указанием даты, времени, места проведения, необходимых документов, даты и времени их рассмотрения.</w:t>
      </w:r>
    </w:p>
    <w:bookmarkEnd w:id="42"/>
    <w:bookmarkStart w:name="z55" w:id="43"/>
    <w:p>
      <w:pPr>
        <w:spacing w:after="0"/>
        <w:ind w:left="0"/>
        <w:jc w:val="both"/>
      </w:pPr>
      <w:r>
        <w:rPr>
          <w:rFonts w:ascii="Times New Roman"/>
          <w:b w:val="false"/>
          <w:i w:val="false"/>
          <w:color w:val="000000"/>
          <w:sz w:val="28"/>
        </w:rPr>
        <w:t>
      Срок проведения конкурсных процедур составляет 16 (шестнадцать) рабочих дней со дня размещения текста объявления о проведении конкурса на официальных интернет-ресурсах органов управления образованием.</w:t>
      </w:r>
    </w:p>
    <w:bookmarkEnd w:id="43"/>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12. Включение в Перечень дошкольных организаций осуществляется органами управления образованием на основании протокола конкурсной Комиссии (далее – Комиссия).</w:t>
      </w:r>
    </w:p>
    <w:bookmarkStart w:name="z654" w:id="44"/>
    <w:p>
      <w:pPr>
        <w:spacing w:after="0"/>
        <w:ind w:left="0"/>
        <w:jc w:val="both"/>
      </w:pPr>
      <w:r>
        <w:rPr>
          <w:rFonts w:ascii="Times New Roman"/>
          <w:b w:val="false"/>
          <w:i w:val="false"/>
          <w:color w:val="000000"/>
          <w:sz w:val="28"/>
        </w:rPr>
        <w:t>
      Состав Комиссии утверждается ежегодно решением органа управления образованием не позднее 31 декабря календарного года.</w:t>
      </w:r>
    </w:p>
    <w:bookmarkEnd w:id="44"/>
    <w:bookmarkStart w:name="z655" w:id="45"/>
    <w:p>
      <w:pPr>
        <w:spacing w:after="0"/>
        <w:ind w:left="0"/>
        <w:jc w:val="both"/>
      </w:pPr>
      <w:r>
        <w:rPr>
          <w:rFonts w:ascii="Times New Roman"/>
          <w:b w:val="false"/>
          <w:i w:val="false"/>
          <w:color w:val="000000"/>
          <w:sz w:val="28"/>
        </w:rPr>
        <w:t>
      Не позднее 10 (десяти) рабочих дней со дня получения запроса местные представительные и исполнительные органы, неправительственные организации, общественные объединения и региональная палата предпринимателей предоставляют кандидатуры посредством официальной корреспонденции.</w:t>
      </w:r>
    </w:p>
    <w:bookmarkEnd w:id="45"/>
    <w:bookmarkStart w:name="z656" w:id="46"/>
    <w:p>
      <w:pPr>
        <w:spacing w:after="0"/>
        <w:ind w:left="0"/>
        <w:jc w:val="both"/>
      </w:pPr>
      <w:r>
        <w:rPr>
          <w:rFonts w:ascii="Times New Roman"/>
          <w:b w:val="false"/>
          <w:i w:val="false"/>
          <w:color w:val="000000"/>
          <w:sz w:val="28"/>
        </w:rPr>
        <w:t>
      Комиссия состоит из председателя и нечетного количества членов комиссии, но не менее 7 (семи) человек, включая Председателя Комиссии.</w:t>
      </w:r>
    </w:p>
    <w:bookmarkEnd w:id="46"/>
    <w:bookmarkStart w:name="z657" w:id="47"/>
    <w:p>
      <w:pPr>
        <w:spacing w:after="0"/>
        <w:ind w:left="0"/>
        <w:jc w:val="both"/>
      </w:pPr>
      <w:r>
        <w:rPr>
          <w:rFonts w:ascii="Times New Roman"/>
          <w:b w:val="false"/>
          <w:i w:val="false"/>
          <w:color w:val="000000"/>
          <w:sz w:val="28"/>
        </w:rPr>
        <w:t>
      Состав Комиссии формируется из числа представителей местных представительных и исполнительных органов, органов управления образованием, неправительственных организаций и региональной палаты предпринимателей с обеспечением равной их доли.</w:t>
      </w:r>
    </w:p>
    <w:bookmarkEnd w:id="47"/>
    <w:bookmarkStart w:name="z658" w:id="48"/>
    <w:p>
      <w:pPr>
        <w:spacing w:after="0"/>
        <w:ind w:left="0"/>
        <w:jc w:val="both"/>
      </w:pPr>
      <w:r>
        <w:rPr>
          <w:rFonts w:ascii="Times New Roman"/>
          <w:b w:val="false"/>
          <w:i w:val="false"/>
          <w:color w:val="000000"/>
          <w:sz w:val="28"/>
        </w:rPr>
        <w:t>
      Председателем Комиссии является руководитель органа управления образованием.</w:t>
      </w:r>
    </w:p>
    <w:bookmarkEnd w:id="48"/>
    <w:bookmarkStart w:name="z659" w:id="49"/>
    <w:p>
      <w:pPr>
        <w:spacing w:after="0"/>
        <w:ind w:left="0"/>
        <w:jc w:val="both"/>
      </w:pPr>
      <w:r>
        <w:rPr>
          <w:rFonts w:ascii="Times New Roman"/>
          <w:b w:val="false"/>
          <w:i w:val="false"/>
          <w:color w:val="000000"/>
          <w:sz w:val="28"/>
        </w:rPr>
        <w:t>
      Деятельность Комиссии прекращается на основании решения органа управления образованием.</w:t>
      </w:r>
    </w:p>
    <w:bookmarkEnd w:id="49"/>
    <w:bookmarkStart w:name="z660" w:id="50"/>
    <w:p>
      <w:pPr>
        <w:spacing w:after="0"/>
        <w:ind w:left="0"/>
        <w:jc w:val="both"/>
      </w:pPr>
      <w:r>
        <w:rPr>
          <w:rFonts w:ascii="Times New Roman"/>
          <w:b w:val="false"/>
          <w:i w:val="false"/>
          <w:color w:val="000000"/>
          <w:sz w:val="28"/>
        </w:rPr>
        <w:t>
      Председатель и члены Комиссии принимают участие в голосовании без права замены.</w:t>
      </w:r>
    </w:p>
    <w:bookmarkEnd w:id="50"/>
    <w:bookmarkStart w:name="z661" w:id="51"/>
    <w:p>
      <w:pPr>
        <w:spacing w:after="0"/>
        <w:ind w:left="0"/>
        <w:jc w:val="both"/>
      </w:pPr>
      <w:r>
        <w:rPr>
          <w:rFonts w:ascii="Times New Roman"/>
          <w:b w:val="false"/>
          <w:i w:val="false"/>
          <w:color w:val="000000"/>
          <w:sz w:val="28"/>
        </w:rPr>
        <w:t>
      Заседание считается правомочным, если в нем приняло участие не менее двух третей от общего числа членов Комиссии.</w:t>
      </w:r>
    </w:p>
    <w:bookmarkEnd w:id="51"/>
    <w:bookmarkStart w:name="z662" w:id="52"/>
    <w:p>
      <w:pPr>
        <w:spacing w:after="0"/>
        <w:ind w:left="0"/>
        <w:jc w:val="both"/>
      </w:pPr>
      <w:r>
        <w:rPr>
          <w:rFonts w:ascii="Times New Roman"/>
          <w:b w:val="false"/>
          <w:i w:val="false"/>
          <w:color w:val="000000"/>
          <w:sz w:val="28"/>
        </w:rPr>
        <w:t>
      При равенстве голосов, принятым считается рекомендация, за которое проголосовал Председатель Комиссии.</w:t>
      </w:r>
    </w:p>
    <w:bookmarkEnd w:id="52"/>
    <w:bookmarkStart w:name="z663" w:id="53"/>
    <w:p>
      <w:pPr>
        <w:spacing w:after="0"/>
        <w:ind w:left="0"/>
        <w:jc w:val="both"/>
      </w:pPr>
      <w:r>
        <w:rPr>
          <w:rFonts w:ascii="Times New Roman"/>
          <w:b w:val="false"/>
          <w:i w:val="false"/>
          <w:color w:val="000000"/>
          <w:sz w:val="28"/>
        </w:rPr>
        <w:t>
      Комиссия проводит конкурсную процедуру для включения в Перечень дошкольных организаций не реже одного раза в квартал.</w:t>
      </w:r>
    </w:p>
    <w:bookmarkEnd w:id="53"/>
    <w:bookmarkStart w:name="z664" w:id="54"/>
    <w:p>
      <w:pPr>
        <w:spacing w:after="0"/>
        <w:ind w:left="0"/>
        <w:jc w:val="both"/>
      </w:pPr>
      <w:r>
        <w:rPr>
          <w:rFonts w:ascii="Times New Roman"/>
          <w:b w:val="false"/>
          <w:i w:val="false"/>
          <w:color w:val="000000"/>
          <w:sz w:val="28"/>
        </w:rPr>
        <w:t>
      Перечень дошкольных организаций актуализируется органами управления образованием в течение финансового года.</w:t>
      </w:r>
    </w:p>
    <w:bookmarkEnd w:id="54"/>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Сноска. Пункт 12 – в редакции приказа Министра просвещения РК от 05.12.2022 </w:t>
      </w:r>
      <w:r>
        <w:rPr>
          <w:rFonts w:ascii="Times New Roman"/>
          <w:b w:val="false"/>
          <w:i w:val="false"/>
          <w:color w:val="000000"/>
          <w:sz w:val="28"/>
        </w:rPr>
        <w:t>№ 485</w:t>
      </w:r>
      <w:r>
        <w:rPr>
          <w:rFonts w:ascii="Times New Roman"/>
          <w:b w:val="false"/>
          <w:i w:val="false"/>
          <w:color w:val="ff0000"/>
          <w:sz w:val="28"/>
        </w:rPr>
        <w:t xml:space="preserve"> (вводится в действие после дня его первого официального опубликования).</w:t>
      </w:r>
      <w:r>
        <w:br/>
      </w:r>
      <w:r>
        <w:rPr>
          <w:rFonts w:ascii="Times New Roman"/>
          <w:b w:val="false"/>
          <w:i w:val="false"/>
          <w:color w:val="000000"/>
          <w:sz w:val="28"/>
        </w:rPr>
        <w:t>
</w:t>
      </w:r>
    </w:p>
    <w:p>
      <w:pPr>
        <w:spacing w:after="0"/>
        <w:ind w:left="0"/>
        <w:jc w:val="both"/>
      </w:pPr>
      <w:r>
        <w:rPr>
          <w:rFonts w:ascii="Times New Roman"/>
          <w:b w:val="false"/>
          <w:i w:val="false"/>
          <w:color w:val="000000"/>
          <w:sz w:val="28"/>
        </w:rPr>
        <w:t>
      13. К участию в конкурсной процедуре по формированию Перечня дошкольных организаций допускаются дошкольные организации, уведомившие о начале деятельности в сфере дошкольного воспитания и обучения и обеспечившие:</w:t>
      </w:r>
    </w:p>
    <w:bookmarkStart w:name="z666" w:id="55"/>
    <w:p>
      <w:pPr>
        <w:spacing w:after="0"/>
        <w:ind w:left="0"/>
        <w:jc w:val="both"/>
      </w:pPr>
      <w:r>
        <w:rPr>
          <w:rFonts w:ascii="Times New Roman"/>
          <w:b w:val="false"/>
          <w:i w:val="false"/>
          <w:color w:val="000000"/>
          <w:sz w:val="28"/>
        </w:rPr>
        <w:t xml:space="preserve">
      1) условия в соответствии с </w:t>
      </w:r>
      <w:r>
        <w:rPr>
          <w:rFonts w:ascii="Times New Roman"/>
          <w:b w:val="false"/>
          <w:i w:val="false"/>
          <w:color w:val="000000"/>
          <w:sz w:val="28"/>
        </w:rPr>
        <w:t>приказом</w:t>
      </w:r>
      <w:r>
        <w:rPr>
          <w:rFonts w:ascii="Times New Roman"/>
          <w:b w:val="false"/>
          <w:i w:val="false"/>
          <w:color w:val="000000"/>
          <w:sz w:val="28"/>
        </w:rPr>
        <w:t xml:space="preserve"> Министра здравоохранения Республики Казахстан от 9 июля 2021 года № ҚР ДСМ-59 "Об утверждении Санитарных правил "Санитарно-эпидемиологические требования к дошкольным организациям и домам ребенка" (зарегистрирован в Реестре государственной регистрации нормативных правовых актов под № 23469) (далее – Санитарные правила);</w:t>
      </w:r>
    </w:p>
    <w:bookmarkEnd w:id="55"/>
    <w:bookmarkStart w:name="z667" w:id="56"/>
    <w:p>
      <w:pPr>
        <w:spacing w:after="0"/>
        <w:ind w:left="0"/>
        <w:jc w:val="both"/>
      </w:pPr>
      <w:r>
        <w:rPr>
          <w:rFonts w:ascii="Times New Roman"/>
          <w:b w:val="false"/>
          <w:i w:val="false"/>
          <w:color w:val="000000"/>
          <w:sz w:val="28"/>
        </w:rPr>
        <w:t xml:space="preserve">
      2) условия в соответствии с </w:t>
      </w:r>
      <w:r>
        <w:rPr>
          <w:rFonts w:ascii="Times New Roman"/>
          <w:b w:val="false"/>
          <w:i w:val="false"/>
          <w:color w:val="000000"/>
          <w:sz w:val="28"/>
        </w:rPr>
        <w:t>приказом</w:t>
      </w:r>
      <w:r>
        <w:rPr>
          <w:rFonts w:ascii="Times New Roman"/>
          <w:b w:val="false"/>
          <w:i w:val="false"/>
          <w:color w:val="000000"/>
          <w:sz w:val="28"/>
        </w:rPr>
        <w:t xml:space="preserve"> Министра по чрезвычайным ситуациям Республики Казахстан от 21 февраля 2022 года № 55 "Об утверждении Правил пожарной безопасности" (зарегистрирован в Реестре государственной регистрации нормативных правовых актов под № 26867) (далее – Правила пожарной безопасности);</w:t>
      </w:r>
    </w:p>
    <w:bookmarkEnd w:id="56"/>
    <w:bookmarkStart w:name="z668" w:id="57"/>
    <w:p>
      <w:pPr>
        <w:spacing w:after="0"/>
        <w:ind w:left="0"/>
        <w:jc w:val="both"/>
      </w:pPr>
      <w:r>
        <w:rPr>
          <w:rFonts w:ascii="Times New Roman"/>
          <w:b w:val="false"/>
          <w:i w:val="false"/>
          <w:color w:val="000000"/>
          <w:sz w:val="28"/>
        </w:rPr>
        <w:t xml:space="preserve">
      3) антитеррористическую защиту в соответствии с </w:t>
      </w:r>
      <w:r>
        <w:rPr>
          <w:rFonts w:ascii="Times New Roman"/>
          <w:b w:val="false"/>
          <w:i w:val="false"/>
          <w:color w:val="000000"/>
          <w:sz w:val="28"/>
        </w:rPr>
        <w:t>Постановлением</w:t>
      </w:r>
      <w:r>
        <w:rPr>
          <w:rFonts w:ascii="Times New Roman"/>
          <w:b w:val="false"/>
          <w:i w:val="false"/>
          <w:color w:val="000000"/>
          <w:sz w:val="28"/>
        </w:rPr>
        <w:t xml:space="preserve"> Правительства Республики Казахстан от 6 мая 2021 года № 305 "Об утверждении требований к организации антитеррористической защиты объектов, уязвимых в террористическом отношении" (далее – ППРК № 305);</w:t>
      </w:r>
    </w:p>
    <w:bookmarkEnd w:id="57"/>
    <w:bookmarkStart w:name="z669" w:id="58"/>
    <w:p>
      <w:pPr>
        <w:spacing w:after="0"/>
        <w:ind w:left="0"/>
        <w:jc w:val="both"/>
      </w:pPr>
      <w:r>
        <w:rPr>
          <w:rFonts w:ascii="Times New Roman"/>
          <w:b w:val="false"/>
          <w:i w:val="false"/>
          <w:color w:val="000000"/>
          <w:sz w:val="28"/>
        </w:rPr>
        <w:t xml:space="preserve">
      4) специальные условия для получения образования детей с особыми образовательными потребностями (при наличии) в соответствии с приказами Министра образования и науки Республики Казахстан от 12 января 2022 года № 4 "Об утверждении </w:t>
      </w:r>
      <w:r>
        <w:rPr>
          <w:rFonts w:ascii="Times New Roman"/>
          <w:b w:val="false"/>
          <w:i w:val="false"/>
          <w:color w:val="000000"/>
          <w:sz w:val="28"/>
        </w:rPr>
        <w:t>Правил</w:t>
      </w:r>
      <w:r>
        <w:rPr>
          <w:rFonts w:ascii="Times New Roman"/>
          <w:b w:val="false"/>
          <w:i w:val="false"/>
          <w:color w:val="000000"/>
          <w:sz w:val="28"/>
        </w:rPr>
        <w:t xml:space="preserve"> оценки особых образовательных потребностей" (зарегистрирован в Реестре государственной регистрации нормативных правовых актов под № 26618) и доступную среду в соответствии с </w:t>
      </w:r>
      <w:r>
        <w:rPr>
          <w:rFonts w:ascii="Times New Roman"/>
          <w:b w:val="false"/>
          <w:i w:val="false"/>
          <w:color w:val="000000"/>
          <w:sz w:val="28"/>
        </w:rPr>
        <w:t>Законом</w:t>
      </w:r>
      <w:r>
        <w:rPr>
          <w:rFonts w:ascii="Times New Roman"/>
          <w:b w:val="false"/>
          <w:i w:val="false"/>
          <w:color w:val="000000"/>
          <w:sz w:val="28"/>
        </w:rPr>
        <w:t xml:space="preserve"> Республики Казахстан "Об архитектурной, градостроительной и строительной деятельности в Республике Казахстан";</w:t>
      </w:r>
    </w:p>
    <w:bookmarkEnd w:id="58"/>
    <w:bookmarkStart w:name="z670" w:id="59"/>
    <w:p>
      <w:pPr>
        <w:spacing w:after="0"/>
        <w:ind w:left="0"/>
        <w:jc w:val="both"/>
      </w:pPr>
      <w:r>
        <w:rPr>
          <w:rFonts w:ascii="Times New Roman"/>
          <w:b w:val="false"/>
          <w:i w:val="false"/>
          <w:color w:val="000000"/>
          <w:sz w:val="28"/>
        </w:rPr>
        <w:t xml:space="preserve">
      5) оснащение оборудованием и мебелью в соответствии с </w:t>
      </w:r>
      <w:r>
        <w:rPr>
          <w:rFonts w:ascii="Times New Roman"/>
          <w:b w:val="false"/>
          <w:i w:val="false"/>
          <w:color w:val="000000"/>
          <w:sz w:val="28"/>
        </w:rPr>
        <w:t>приказом</w:t>
      </w:r>
      <w:r>
        <w:rPr>
          <w:rFonts w:ascii="Times New Roman"/>
          <w:b w:val="false"/>
          <w:i w:val="false"/>
          <w:color w:val="000000"/>
          <w:sz w:val="28"/>
        </w:rPr>
        <w:t xml:space="preserve"> Министра образования и науки Республики Казахстан от 22 января 2016 года № 70 "Об утверждении норм оснащения оборудованием и мебелью организаций дошкольного, среднего образования, а также специальных организаций образования" (зарегистрирован в Реестре государственной регистрации нормативных правовых актов под № 13272);</w:t>
      </w:r>
    </w:p>
    <w:bookmarkEnd w:id="59"/>
    <w:bookmarkStart w:name="z671" w:id="60"/>
    <w:p>
      <w:pPr>
        <w:spacing w:after="0"/>
        <w:ind w:left="0"/>
        <w:jc w:val="both"/>
      </w:pPr>
      <w:r>
        <w:rPr>
          <w:rFonts w:ascii="Times New Roman"/>
          <w:b w:val="false"/>
          <w:i w:val="false"/>
          <w:color w:val="000000"/>
          <w:sz w:val="28"/>
        </w:rPr>
        <w:t>
      6) медицинское обслуживание воспитанников и оказания первой медицинской помощи в соответствии с Санитарными правилами;</w:t>
      </w:r>
    </w:p>
    <w:bookmarkEnd w:id="60"/>
    <w:bookmarkStart w:name="z672" w:id="61"/>
    <w:p>
      <w:pPr>
        <w:spacing w:after="0"/>
        <w:ind w:left="0"/>
        <w:jc w:val="both"/>
      </w:pPr>
      <w:r>
        <w:rPr>
          <w:rFonts w:ascii="Times New Roman"/>
          <w:b w:val="false"/>
          <w:i w:val="false"/>
          <w:color w:val="000000"/>
          <w:sz w:val="28"/>
        </w:rPr>
        <w:t xml:space="preserve">
      7) педагогическим составом, имеющим педагогическое или иное профессиональное образование по соответствующему профилю в соответствии с </w:t>
      </w:r>
      <w:r>
        <w:rPr>
          <w:rFonts w:ascii="Times New Roman"/>
          <w:b w:val="false"/>
          <w:i w:val="false"/>
          <w:color w:val="000000"/>
          <w:sz w:val="28"/>
        </w:rPr>
        <w:t>приказом</w:t>
      </w:r>
      <w:r>
        <w:rPr>
          <w:rFonts w:ascii="Times New Roman"/>
          <w:b w:val="false"/>
          <w:i w:val="false"/>
          <w:color w:val="000000"/>
          <w:sz w:val="28"/>
        </w:rPr>
        <w:t xml:space="preserve"> Министра образования и науки Республики Казахстан от 13 июля 2009 года № 338 "Об утверждении Типовых квалификационных характеристик должностей педагогов" (зарегистрирован в Реестре государственной регистрации нормативных правовых актов под № 5750) и штатной численностью в соответствии с постановлением Правительства Республики Казахстан от 30 января 2008 года № 77 "Об утверждении Типовых штатов работников государственных организаций образования". </w:t>
      </w:r>
    </w:p>
    <w:bookmarkEnd w:id="61"/>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Сноска. Пункт 13 – в редакции приказа Министра просвещения РК от 05.12.2022 </w:t>
      </w:r>
      <w:r>
        <w:rPr>
          <w:rFonts w:ascii="Times New Roman"/>
          <w:b w:val="false"/>
          <w:i w:val="false"/>
          <w:color w:val="000000"/>
          <w:sz w:val="28"/>
        </w:rPr>
        <w:t>№ 485</w:t>
      </w:r>
      <w:r>
        <w:rPr>
          <w:rFonts w:ascii="Times New Roman"/>
          <w:b w:val="false"/>
          <w:i w:val="false"/>
          <w:color w:val="ff0000"/>
          <w:sz w:val="28"/>
        </w:rPr>
        <w:t xml:space="preserve"> (вводится в действие после дня его первого официального опубликования).</w:t>
      </w:r>
      <w:r>
        <w:br/>
      </w:r>
      <w:r>
        <w:rPr>
          <w:rFonts w:ascii="Times New Roman"/>
          <w:b w:val="false"/>
          <w:i w:val="false"/>
          <w:color w:val="000000"/>
          <w:sz w:val="28"/>
        </w:rPr>
        <w:t>
</w:t>
      </w:r>
    </w:p>
    <w:p>
      <w:pPr>
        <w:spacing w:after="0"/>
        <w:ind w:left="0"/>
        <w:jc w:val="both"/>
      </w:pPr>
      <w:r>
        <w:rPr>
          <w:rFonts w:ascii="Times New Roman"/>
          <w:b w:val="false"/>
          <w:i w:val="false"/>
          <w:color w:val="000000"/>
          <w:sz w:val="28"/>
        </w:rPr>
        <w:t>
      14. Дошкольные организации для участия в конкурсной процедуре на получение государственного образовательного заказа на дошкольное воспитание и обучение предоставляют следующие документы:</w:t>
      </w:r>
    </w:p>
    <w:bookmarkStart w:name="z674" w:id="62"/>
    <w:p>
      <w:pPr>
        <w:spacing w:after="0"/>
        <w:ind w:left="0"/>
        <w:jc w:val="both"/>
      </w:pPr>
      <w:r>
        <w:rPr>
          <w:rFonts w:ascii="Times New Roman"/>
          <w:b w:val="false"/>
          <w:i w:val="false"/>
          <w:color w:val="000000"/>
          <w:sz w:val="28"/>
        </w:rPr>
        <w:t>
      1) заявление по форме согласно приложению 1 к настоящим Правилам;</w:t>
      </w:r>
    </w:p>
    <w:bookmarkEnd w:id="62"/>
    <w:bookmarkStart w:name="z675" w:id="63"/>
    <w:p>
      <w:pPr>
        <w:spacing w:after="0"/>
        <w:ind w:left="0"/>
        <w:jc w:val="both"/>
      </w:pPr>
      <w:r>
        <w:rPr>
          <w:rFonts w:ascii="Times New Roman"/>
          <w:b w:val="false"/>
          <w:i w:val="false"/>
          <w:color w:val="000000"/>
          <w:sz w:val="28"/>
        </w:rPr>
        <w:t>
      2) информацию о наличии камер видеонаблюдения, тревожной кнопки и голосового оповещения, заверенную подписью и печатью руководителя дошкольной организации;</w:t>
      </w:r>
    </w:p>
    <w:bookmarkEnd w:id="63"/>
    <w:bookmarkStart w:name="z676" w:id="64"/>
    <w:p>
      <w:pPr>
        <w:spacing w:after="0"/>
        <w:ind w:left="0"/>
        <w:jc w:val="both"/>
      </w:pPr>
      <w:r>
        <w:rPr>
          <w:rFonts w:ascii="Times New Roman"/>
          <w:b w:val="false"/>
          <w:i w:val="false"/>
          <w:color w:val="000000"/>
          <w:sz w:val="28"/>
        </w:rPr>
        <w:t>
      3) договор с территориальной организацией первичной медико-санитарной помощи на осуществление медицинского обеспечения воспитанников в соответствии с Санитарными правилами (при вместимости до трех групп);</w:t>
      </w:r>
    </w:p>
    <w:bookmarkEnd w:id="64"/>
    <w:bookmarkStart w:name="z677" w:id="65"/>
    <w:p>
      <w:pPr>
        <w:spacing w:after="0"/>
        <w:ind w:left="0"/>
        <w:jc w:val="both"/>
      </w:pPr>
      <w:r>
        <w:rPr>
          <w:rFonts w:ascii="Times New Roman"/>
          <w:b w:val="false"/>
          <w:i w:val="false"/>
          <w:color w:val="000000"/>
          <w:sz w:val="28"/>
        </w:rPr>
        <w:t>
      4) копии штатного расписания и документов педагогов об образовании установленного образца, имеющих педагогическое или профильное образование;</w:t>
      </w:r>
    </w:p>
    <w:bookmarkEnd w:id="65"/>
    <w:bookmarkStart w:name="z678" w:id="66"/>
    <w:p>
      <w:pPr>
        <w:spacing w:after="0"/>
        <w:ind w:left="0"/>
        <w:jc w:val="both"/>
      </w:pPr>
      <w:r>
        <w:rPr>
          <w:rFonts w:ascii="Times New Roman"/>
          <w:b w:val="false"/>
          <w:i w:val="false"/>
          <w:color w:val="000000"/>
          <w:sz w:val="28"/>
        </w:rPr>
        <w:t>
      5) копия договора аренды здания/помещений (при наличии).</w:t>
      </w:r>
    </w:p>
    <w:bookmarkEnd w:id="66"/>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Сноска. Пункт 14 – в редакции приказа Министра просвещения РК от 05.12.2022 </w:t>
      </w:r>
      <w:r>
        <w:rPr>
          <w:rFonts w:ascii="Times New Roman"/>
          <w:b w:val="false"/>
          <w:i w:val="false"/>
          <w:color w:val="000000"/>
          <w:sz w:val="28"/>
        </w:rPr>
        <w:t>№ 485</w:t>
      </w:r>
      <w:r>
        <w:rPr>
          <w:rFonts w:ascii="Times New Roman"/>
          <w:b w:val="false"/>
          <w:i w:val="false"/>
          <w:color w:val="ff0000"/>
          <w:sz w:val="28"/>
        </w:rPr>
        <w:t xml:space="preserve"> (вводится в действие после дня его первого официального опубликования).</w:t>
      </w:r>
      <w:r>
        <w:br/>
      </w:r>
      <w:r>
        <w:rPr>
          <w:rFonts w:ascii="Times New Roman"/>
          <w:b w:val="false"/>
          <w:i w:val="false"/>
          <w:color w:val="000000"/>
          <w:sz w:val="28"/>
        </w:rPr>
        <w:t>
</w:t>
      </w:r>
    </w:p>
    <w:p>
      <w:pPr>
        <w:spacing w:after="0"/>
        <w:ind w:left="0"/>
        <w:jc w:val="both"/>
      </w:pPr>
      <w:r>
        <w:rPr>
          <w:rFonts w:ascii="Times New Roman"/>
          <w:b w:val="false"/>
          <w:i w:val="false"/>
          <w:color w:val="000000"/>
          <w:sz w:val="28"/>
        </w:rPr>
        <w:t>
      15. После предоставления документов, указанных в пункте 14 настоящих Правил, Комиссия через государственные электронные информационные системы (веб-портал "электронного правительства" www.egov.kz, www.elicense.kz) получает и осуществляет проверку наличия и действительности следующие документы:</w:t>
      </w:r>
    </w:p>
    <w:bookmarkStart w:name="z680" w:id="67"/>
    <w:p>
      <w:pPr>
        <w:spacing w:after="0"/>
        <w:ind w:left="0"/>
        <w:jc w:val="both"/>
      </w:pPr>
      <w:r>
        <w:rPr>
          <w:rFonts w:ascii="Times New Roman"/>
          <w:b w:val="false"/>
          <w:i w:val="false"/>
          <w:color w:val="000000"/>
          <w:sz w:val="28"/>
        </w:rPr>
        <w:t xml:space="preserve">
      1) уведомления о начале или прекращении деятельности в сфере дошкольного воспитания и обучения в соответствии с </w:t>
      </w:r>
      <w:r>
        <w:rPr>
          <w:rFonts w:ascii="Times New Roman"/>
          <w:b w:val="false"/>
          <w:i w:val="false"/>
          <w:color w:val="000000"/>
          <w:sz w:val="28"/>
        </w:rPr>
        <w:t>Законом</w:t>
      </w:r>
      <w:r>
        <w:rPr>
          <w:rFonts w:ascii="Times New Roman"/>
          <w:b w:val="false"/>
          <w:i w:val="false"/>
          <w:color w:val="000000"/>
          <w:sz w:val="28"/>
        </w:rPr>
        <w:t xml:space="preserve"> Республики Казахстан "О разрешениях и уведомлениях" (далее – </w:t>
      </w:r>
      <w:r>
        <w:rPr>
          <w:rFonts w:ascii="Times New Roman"/>
          <w:b w:val="false"/>
          <w:i w:val="false"/>
          <w:color w:val="000000"/>
          <w:sz w:val="28"/>
        </w:rPr>
        <w:t>Закон</w:t>
      </w:r>
      <w:r>
        <w:rPr>
          <w:rFonts w:ascii="Times New Roman"/>
          <w:b w:val="false"/>
          <w:i w:val="false"/>
          <w:color w:val="000000"/>
          <w:sz w:val="28"/>
        </w:rPr>
        <w:t xml:space="preserve"> о разрешениях и уведомлениях);</w:t>
      </w:r>
    </w:p>
    <w:bookmarkEnd w:id="67"/>
    <w:bookmarkStart w:name="z681" w:id="68"/>
    <w:p>
      <w:pPr>
        <w:spacing w:after="0"/>
        <w:ind w:left="0"/>
        <w:jc w:val="both"/>
      </w:pPr>
      <w:r>
        <w:rPr>
          <w:rFonts w:ascii="Times New Roman"/>
          <w:b w:val="false"/>
          <w:i w:val="false"/>
          <w:color w:val="000000"/>
          <w:sz w:val="28"/>
        </w:rPr>
        <w:t>
      2) лицензии на медицинскую деятельность;</w:t>
      </w:r>
    </w:p>
    <w:bookmarkEnd w:id="68"/>
    <w:bookmarkStart w:name="z682" w:id="69"/>
    <w:p>
      <w:pPr>
        <w:spacing w:after="0"/>
        <w:ind w:left="0"/>
        <w:jc w:val="both"/>
      </w:pPr>
      <w:r>
        <w:rPr>
          <w:rFonts w:ascii="Times New Roman"/>
          <w:b w:val="false"/>
          <w:i w:val="false"/>
          <w:color w:val="000000"/>
          <w:sz w:val="28"/>
        </w:rPr>
        <w:t>
      3) справки о государственной регистрации/перерегистрации юридического лица или индивидуального предпринимателя, справки о зарегистрированных правах (обременениях) на недвижимое имущество и его технических характеристиках в соответствии с законодательством Республики Казахстан;</w:t>
      </w:r>
    </w:p>
    <w:bookmarkEnd w:id="69"/>
    <w:bookmarkStart w:name="z683" w:id="70"/>
    <w:p>
      <w:pPr>
        <w:spacing w:after="0"/>
        <w:ind w:left="0"/>
        <w:jc w:val="both"/>
      </w:pPr>
      <w:r>
        <w:rPr>
          <w:rFonts w:ascii="Times New Roman"/>
          <w:b w:val="false"/>
          <w:i w:val="false"/>
          <w:color w:val="000000"/>
          <w:sz w:val="28"/>
        </w:rPr>
        <w:t xml:space="preserve">
      4) санитарно-эпидемиологического заключения о соответствии дошкольной организации санитарно-эпидемиологическим требованиям согласно </w:t>
      </w:r>
      <w:r>
        <w:rPr>
          <w:rFonts w:ascii="Times New Roman"/>
          <w:b w:val="false"/>
          <w:i w:val="false"/>
          <w:color w:val="000000"/>
          <w:sz w:val="28"/>
        </w:rPr>
        <w:t>приказа</w:t>
      </w:r>
      <w:r>
        <w:rPr>
          <w:rFonts w:ascii="Times New Roman"/>
          <w:b w:val="false"/>
          <w:i w:val="false"/>
          <w:color w:val="000000"/>
          <w:sz w:val="28"/>
        </w:rPr>
        <w:t xml:space="preserve"> Председателя Комитета национальной безопасности Республики Казахстан от 21 июня 2022 года № 29/қе "Об утверждении Правил оказания государственной услуги "Выдача санитарно-эпидемиологического заключения о соответствии объекта высокой эпидемической значимости нормативным правовым актам в сфере санитарно-эпидемиологического благополучия населения на объектах органов национальной безопасности Республики Казахстан" (зарегистрирован в Реестре государственной регистрации нормативных правовых актов под № 28566) (далее –Приказ № 29/қе);</w:t>
      </w:r>
    </w:p>
    <w:bookmarkEnd w:id="70"/>
    <w:bookmarkStart w:name="z684" w:id="71"/>
    <w:p>
      <w:pPr>
        <w:spacing w:after="0"/>
        <w:ind w:left="0"/>
        <w:jc w:val="both"/>
      </w:pPr>
      <w:r>
        <w:rPr>
          <w:rFonts w:ascii="Times New Roman"/>
          <w:b w:val="false"/>
          <w:i w:val="false"/>
          <w:color w:val="000000"/>
          <w:sz w:val="28"/>
        </w:rPr>
        <w:t>
      5) сведения об отсутствии (наличии) задолженности, учет по которым ведется в органах государственных доходов с датой не раньше месячного срока до подачи документов на Конкурс.</w:t>
      </w:r>
    </w:p>
    <w:bookmarkEnd w:id="71"/>
    <w:p>
      <w:pPr>
        <w:spacing w:after="0"/>
        <w:ind w:left="0"/>
        <w:jc w:val="left"/>
      </w:pPr>
      <w:r>
        <w:rPr>
          <w:rFonts w:ascii="Times New Roman"/>
          <w:b w:val="false"/>
          <w:i w:val="false"/>
          <w:color w:val="000000"/>
          <w:sz w:val="28"/>
        </w:rPr>
        <w:t>
</w:t>
      </w:r>
      <w:r>
        <w:br/>
      </w:r>
      <w:r>
        <w:rPr>
          <w:rFonts w:ascii="Times New Roman"/>
          <w:b w:val="false"/>
          <w:i w:val="false"/>
          <w:color w:val="000000"/>
          <w:sz w:val="28"/>
        </w:rPr>
        <w:t>
</w:t>
      </w:r>
    </w:p>
    <w:bookmarkStart w:name="z88" w:id="72"/>
    <w:p>
      <w:pPr>
        <w:spacing w:after="0"/>
        <w:ind w:left="0"/>
        <w:jc w:val="both"/>
      </w:pPr>
      <w:r>
        <w:rPr>
          <w:rFonts w:ascii="Times New Roman"/>
          <w:b w:val="false"/>
          <w:i w:val="false"/>
          <w:color w:val="000000"/>
          <w:sz w:val="28"/>
        </w:rPr>
        <w:t>
      16. Прием документов, указанных в пункте 14 настоящих Правил, осуществляется структурным подразделением, предназначенным для реализации задач и функций по документационному обеспечению органов управления образованием (далее – СПДО), в течение 3 (трех) рабочих дней с момента размещения объявления о проведении конкурсных процедур.</w:t>
      </w:r>
    </w:p>
    <w:bookmarkEnd w:id="72"/>
    <w:bookmarkStart w:name="z89" w:id="73"/>
    <w:p>
      <w:pPr>
        <w:spacing w:after="0"/>
        <w:ind w:left="0"/>
        <w:jc w:val="both"/>
      </w:pPr>
      <w:r>
        <w:rPr>
          <w:rFonts w:ascii="Times New Roman"/>
          <w:b w:val="false"/>
          <w:i w:val="false"/>
          <w:color w:val="000000"/>
          <w:sz w:val="28"/>
        </w:rPr>
        <w:t>
      17. Дошкольные организации направляют документы, подписанные руководителем и заверенные печатью, на электронную почту СПДО органов управления образованием в электронном формате.</w:t>
      </w:r>
    </w:p>
    <w:bookmarkEnd w:id="73"/>
    <w:bookmarkStart w:name="z90" w:id="74"/>
    <w:p>
      <w:pPr>
        <w:spacing w:after="0"/>
        <w:ind w:left="0"/>
        <w:jc w:val="both"/>
      </w:pPr>
      <w:r>
        <w:rPr>
          <w:rFonts w:ascii="Times New Roman"/>
          <w:b w:val="false"/>
          <w:i w:val="false"/>
          <w:color w:val="000000"/>
          <w:sz w:val="28"/>
        </w:rPr>
        <w:t>
      При отсутствии возможности предоставления документов в электронном формате, указанные документы направляются дошкольной организацией в СПДО органов управления образованием в бумажном формате.</w:t>
      </w:r>
    </w:p>
    <w:bookmarkEnd w:id="74"/>
    <w:bookmarkStart w:name="z91" w:id="75"/>
    <w:p>
      <w:pPr>
        <w:spacing w:after="0"/>
        <w:ind w:left="0"/>
        <w:jc w:val="both"/>
      </w:pPr>
      <w:r>
        <w:rPr>
          <w:rFonts w:ascii="Times New Roman"/>
          <w:b w:val="false"/>
          <w:i w:val="false"/>
          <w:color w:val="000000"/>
          <w:sz w:val="28"/>
        </w:rPr>
        <w:t>
      Справка (талон) о регистрации с отметкой даты и времени сдачи документов направляется на электронную почту дошкольной организации и (или) выдается нарочно СПДО органа управления образованием.</w:t>
      </w:r>
    </w:p>
    <w:bookmarkEnd w:id="75"/>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18. В течение 5 (пяти) рабочих дней с момента завершения регистрации документов в СПДО, Комиссия рассматривает предоставленные дошкольными организациями документы, в том числе полученные из соответствующих государственных электронных информационных систем. Документы рассматриваются в присутствии потенциальных поставщиков услуг с обязательным видео и аудио фиксированием.</w:t>
      </w:r>
    </w:p>
    <w:bookmarkStart w:name="z686" w:id="76"/>
    <w:p>
      <w:pPr>
        <w:spacing w:after="0"/>
        <w:ind w:left="0"/>
        <w:jc w:val="both"/>
      </w:pPr>
      <w:r>
        <w:rPr>
          <w:rFonts w:ascii="Times New Roman"/>
          <w:b w:val="false"/>
          <w:i w:val="false"/>
          <w:color w:val="000000"/>
          <w:sz w:val="28"/>
        </w:rPr>
        <w:t>
      Предоставленные дошкольными организациями документы размещаются Комиссией на официальных интернет-ресурсах органов управления образованием в соответствии с законодательством о персональных данных и их защите.</w:t>
      </w:r>
    </w:p>
    <w:bookmarkEnd w:id="76"/>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Сноска. Пункт 18 – в редакции приказа Министра просвещения РК от 05.12.2022 </w:t>
      </w:r>
      <w:r>
        <w:rPr>
          <w:rFonts w:ascii="Times New Roman"/>
          <w:b w:val="false"/>
          <w:i w:val="false"/>
          <w:color w:val="000000"/>
          <w:sz w:val="28"/>
        </w:rPr>
        <w:t>№ 485</w:t>
      </w:r>
      <w:r>
        <w:rPr>
          <w:rFonts w:ascii="Times New Roman"/>
          <w:b w:val="false"/>
          <w:i w:val="false"/>
          <w:color w:val="ff0000"/>
          <w:sz w:val="28"/>
        </w:rPr>
        <w:t xml:space="preserve"> (вводится в действие после дня его первого официального опубликования).</w:t>
      </w:r>
      <w:r>
        <w:br/>
      </w:r>
      <w:r>
        <w:rPr>
          <w:rFonts w:ascii="Times New Roman"/>
          <w:b w:val="false"/>
          <w:i w:val="false"/>
          <w:color w:val="000000"/>
          <w:sz w:val="28"/>
        </w:rPr>
        <w:t>
</w:t>
      </w:r>
    </w:p>
    <w:p>
      <w:pPr>
        <w:spacing w:after="0"/>
        <w:ind w:left="0"/>
        <w:jc w:val="both"/>
      </w:pPr>
      <w:r>
        <w:rPr>
          <w:rFonts w:ascii="Times New Roman"/>
          <w:b w:val="false"/>
          <w:i w:val="false"/>
          <w:color w:val="000000"/>
          <w:sz w:val="28"/>
        </w:rPr>
        <w:t>
      19. В течение следующих 5 (пяти) рабочих дней лица, определенные Комиссией из числа ее членов, осуществляют выезд в дошкольную организацию для определения соответствия предоставленных документов требованиям настоящих Правил.</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Сноска. Пункт 19 – в редакции приказа Министра просвещения РК от 05.12.2022 </w:t>
      </w:r>
      <w:r>
        <w:rPr>
          <w:rFonts w:ascii="Times New Roman"/>
          <w:b w:val="false"/>
          <w:i w:val="false"/>
          <w:color w:val="000000"/>
          <w:sz w:val="28"/>
        </w:rPr>
        <w:t>№ 485</w:t>
      </w:r>
      <w:r>
        <w:rPr>
          <w:rFonts w:ascii="Times New Roman"/>
          <w:b w:val="false"/>
          <w:i w:val="false"/>
          <w:color w:val="ff0000"/>
          <w:sz w:val="28"/>
        </w:rPr>
        <w:t xml:space="preserve"> (вводится в действие после дня его первого официального опубликования).</w:t>
      </w:r>
      <w:r>
        <w:br/>
      </w:r>
      <w:r>
        <w:rPr>
          <w:rFonts w:ascii="Times New Roman"/>
          <w:b w:val="false"/>
          <w:i w:val="false"/>
          <w:color w:val="000000"/>
          <w:sz w:val="28"/>
        </w:rPr>
        <w:t>
</w:t>
      </w:r>
    </w:p>
    <w:bookmarkStart w:name="z94" w:id="77"/>
    <w:p>
      <w:pPr>
        <w:spacing w:after="0"/>
        <w:ind w:left="0"/>
        <w:jc w:val="both"/>
      </w:pPr>
      <w:r>
        <w:rPr>
          <w:rFonts w:ascii="Times New Roman"/>
          <w:b w:val="false"/>
          <w:i w:val="false"/>
          <w:color w:val="000000"/>
          <w:sz w:val="28"/>
        </w:rPr>
        <w:t>
      20. По результатам рассмотрения предоставленных документов и посещения дошкольной организации, Комиссией составляется протокол о соответствии/несоответствии требованиям настоящих Правил и размещается на официальном интернет-ресурсе органа управления образованием в течение 3 (трех) рабочих дней.</w:t>
      </w:r>
    </w:p>
    <w:bookmarkEnd w:id="77"/>
    <w:bookmarkStart w:name="z95" w:id="78"/>
    <w:p>
      <w:pPr>
        <w:spacing w:after="0"/>
        <w:ind w:left="0"/>
        <w:jc w:val="both"/>
      </w:pPr>
      <w:r>
        <w:rPr>
          <w:rFonts w:ascii="Times New Roman"/>
          <w:b w:val="false"/>
          <w:i w:val="false"/>
          <w:color w:val="000000"/>
          <w:sz w:val="28"/>
        </w:rPr>
        <w:t>
      21. Органы управления образованием на основании протокола Комиссии формируют Перечень дошкольных организаций с указанием наименования, количества свободных мест на момент подачи заявления и контактных данных.</w:t>
      </w:r>
    </w:p>
    <w:bookmarkEnd w:id="78"/>
    <w:bookmarkStart w:name="z96" w:id="79"/>
    <w:p>
      <w:pPr>
        <w:spacing w:after="0"/>
        <w:ind w:left="0"/>
        <w:jc w:val="both"/>
      </w:pPr>
      <w:r>
        <w:rPr>
          <w:rFonts w:ascii="Times New Roman"/>
          <w:b w:val="false"/>
          <w:i w:val="false"/>
          <w:color w:val="000000"/>
          <w:sz w:val="28"/>
        </w:rPr>
        <w:t>
      22. Отказ во включении дошкольной организации в Перечень дошкольных организаций не препятствует повторному участию в следующей конкурсной процедуре по включению в Перечень дошкольных организаций.</w:t>
      </w:r>
    </w:p>
    <w:bookmarkEnd w:id="79"/>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23. Дошкольные организации, в которых был ранее размещен государственный образовательный заказ или осуществлялось финансирование из бюджета в течение 5 (пяти) и более лет, включаются в Перечень дошкольных организаций на следующий календарный год при условии предоставления актуализированных документов, указанных в пункте 14 и в порядке, предусмотренном пунктами 15 и 18 настоящих Правил.</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Сноска. Пункт 23 – в редакции приказа Министра просвещения РК от 05.12.2022 </w:t>
      </w:r>
      <w:r>
        <w:rPr>
          <w:rFonts w:ascii="Times New Roman"/>
          <w:b w:val="false"/>
          <w:i w:val="false"/>
          <w:color w:val="000000"/>
          <w:sz w:val="28"/>
        </w:rPr>
        <w:t>№ 485</w:t>
      </w:r>
      <w:r>
        <w:rPr>
          <w:rFonts w:ascii="Times New Roman"/>
          <w:b w:val="false"/>
          <w:i w:val="false"/>
          <w:color w:val="ff0000"/>
          <w:sz w:val="28"/>
        </w:rPr>
        <w:t xml:space="preserve"> (вводится в действие после дня его первого официального опубликования).</w:t>
      </w:r>
      <w:r>
        <w:br/>
      </w:r>
      <w:r>
        <w:rPr>
          <w:rFonts w:ascii="Times New Roman"/>
          <w:b w:val="false"/>
          <w:i w:val="false"/>
          <w:color w:val="000000"/>
          <w:sz w:val="28"/>
        </w:rPr>
        <w:t>
</w:t>
      </w:r>
    </w:p>
    <w:bookmarkStart w:name="z98" w:id="80"/>
    <w:p>
      <w:pPr>
        <w:spacing w:after="0"/>
        <w:ind w:left="0"/>
        <w:jc w:val="both"/>
      </w:pPr>
      <w:r>
        <w:rPr>
          <w:rFonts w:ascii="Times New Roman"/>
          <w:b w:val="false"/>
          <w:i w:val="false"/>
          <w:color w:val="000000"/>
          <w:sz w:val="28"/>
        </w:rPr>
        <w:t>
      24. В дошкольных организациях, в которых размещен государственный образовательный заказ, один раз в финансовый год проводится плановый мониторинг по соблюдению и обеспечению условий пункта 19 настоящих Правил.</w:t>
      </w:r>
    </w:p>
    <w:bookmarkEnd w:id="80"/>
    <w:bookmarkStart w:name="z99" w:id="81"/>
    <w:p>
      <w:pPr>
        <w:spacing w:after="0"/>
        <w:ind w:left="0"/>
        <w:jc w:val="both"/>
      </w:pPr>
      <w:r>
        <w:rPr>
          <w:rFonts w:ascii="Times New Roman"/>
          <w:b w:val="false"/>
          <w:i w:val="false"/>
          <w:color w:val="000000"/>
          <w:sz w:val="28"/>
        </w:rPr>
        <w:t xml:space="preserve">
      Плановый мониторинг осуществляет Комиссия с привлечением представителей местных исполнительных органов, органов управления образованием, аккредитованных (отраслевых) ассоциаций и (или) региональной палаты предпринимателей. </w:t>
      </w:r>
    </w:p>
    <w:bookmarkEnd w:id="81"/>
    <w:bookmarkStart w:name="z100" w:id="82"/>
    <w:p>
      <w:pPr>
        <w:spacing w:after="0"/>
        <w:ind w:left="0"/>
        <w:jc w:val="both"/>
      </w:pPr>
      <w:r>
        <w:rPr>
          <w:rFonts w:ascii="Times New Roman"/>
          <w:b w:val="false"/>
          <w:i w:val="false"/>
          <w:color w:val="000000"/>
          <w:sz w:val="28"/>
        </w:rPr>
        <w:t xml:space="preserve">
      Уведомление с указанием сроков проведения планового мониторинга в дошкольную организацию направляется органом управления образованием за один месяц. </w:t>
      </w:r>
    </w:p>
    <w:bookmarkEnd w:id="82"/>
    <w:bookmarkStart w:name="z101" w:id="83"/>
    <w:p>
      <w:pPr>
        <w:spacing w:after="0"/>
        <w:ind w:left="0"/>
        <w:jc w:val="both"/>
      </w:pPr>
      <w:r>
        <w:rPr>
          <w:rFonts w:ascii="Times New Roman"/>
          <w:b w:val="false"/>
          <w:i w:val="false"/>
          <w:color w:val="000000"/>
          <w:sz w:val="28"/>
        </w:rPr>
        <w:t xml:space="preserve">
      По результатам планового мониторинга Комиссией в течении 3 (трех) рабочих дней составляется акт и размещается на официальном интернет-ресурсе органа управления образованием для ознакомления дошкольными организациями. </w:t>
      </w:r>
    </w:p>
    <w:bookmarkEnd w:id="83"/>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25. При выявлении фактов нарушений норм настоящих Правил дошкольные организации в течение 7 (семи) рабочих дней после получения акта Комиссии устраняют выявленные нарушения и предоставляют подтверждающие документы, подписанные руководителем, в СПДО органа управления образованием в бумажном или электронном формате.</w:t>
      </w:r>
    </w:p>
    <w:bookmarkStart w:name="z688" w:id="84"/>
    <w:p>
      <w:pPr>
        <w:spacing w:after="0"/>
        <w:ind w:left="0"/>
        <w:jc w:val="both"/>
      </w:pPr>
      <w:r>
        <w:rPr>
          <w:rFonts w:ascii="Times New Roman"/>
          <w:b w:val="false"/>
          <w:i w:val="false"/>
          <w:color w:val="000000"/>
          <w:sz w:val="28"/>
        </w:rPr>
        <w:t>
      При неустранении дошкольной организацией выявленных нарушений в установленный срок, Комиссия в течение 3 (трех) рабочих дней уведомляет орган управления образованием об исключении дошкольной организации из Перечня.</w:t>
      </w:r>
    </w:p>
    <w:bookmarkEnd w:id="84"/>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Сноска. Пункт 25 – в редакции приказа Министра просвещения РК от 05.12.2022 </w:t>
      </w:r>
      <w:r>
        <w:rPr>
          <w:rFonts w:ascii="Times New Roman"/>
          <w:b w:val="false"/>
          <w:i w:val="false"/>
          <w:color w:val="000000"/>
          <w:sz w:val="28"/>
        </w:rPr>
        <w:t>№ 485</w:t>
      </w:r>
      <w:r>
        <w:rPr>
          <w:rFonts w:ascii="Times New Roman"/>
          <w:b w:val="false"/>
          <w:i w:val="false"/>
          <w:color w:val="ff0000"/>
          <w:sz w:val="28"/>
        </w:rPr>
        <w:t xml:space="preserve"> (вводится в действие после дня его первого официального опубликования).</w:t>
      </w:r>
      <w:r>
        <w:br/>
      </w:r>
      <w:r>
        <w:rPr>
          <w:rFonts w:ascii="Times New Roman"/>
          <w:b w:val="false"/>
          <w:i w:val="false"/>
          <w:color w:val="000000"/>
          <w:sz w:val="28"/>
        </w:rPr>
        <w:t>
</w:t>
      </w:r>
    </w:p>
    <w:bookmarkStart w:name="z104" w:id="85"/>
    <w:p>
      <w:pPr>
        <w:spacing w:after="0"/>
        <w:ind w:left="0"/>
        <w:jc w:val="both"/>
      </w:pPr>
      <w:r>
        <w:rPr>
          <w:rFonts w:ascii="Times New Roman"/>
          <w:b w:val="false"/>
          <w:i w:val="false"/>
          <w:color w:val="000000"/>
          <w:sz w:val="28"/>
        </w:rPr>
        <w:t>
      26. Органы управления образованием актуализируют Перечень дошкольных организаций на официальных интернет-ресурсах и приостанавливают финансирование дошкольной организации в день получения уведомления Комиссии.</w:t>
      </w:r>
    </w:p>
    <w:bookmarkEnd w:id="85"/>
    <w:bookmarkStart w:name="z105" w:id="86"/>
    <w:p>
      <w:pPr>
        <w:spacing w:after="0"/>
        <w:ind w:left="0"/>
        <w:jc w:val="both"/>
      </w:pPr>
      <w:r>
        <w:rPr>
          <w:rFonts w:ascii="Times New Roman"/>
          <w:b w:val="false"/>
          <w:i w:val="false"/>
          <w:color w:val="000000"/>
          <w:sz w:val="28"/>
        </w:rPr>
        <w:t>
      27. На основании обращений физических и (или) юридических лиц по нарушениям в деятельности дошкольных организаций и требований настоящих Правил, орган управления образованием проводит внеплановый мониторинг в сроки, предусмотренные Административным процедурно-процессуальным Кодексом Республики Казахстан (далее - АППК).</w:t>
      </w:r>
    </w:p>
    <w:bookmarkEnd w:id="86"/>
    <w:bookmarkStart w:name="z106" w:id="87"/>
    <w:p>
      <w:pPr>
        <w:spacing w:after="0"/>
        <w:ind w:left="0"/>
        <w:jc w:val="left"/>
      </w:pPr>
      <w:r>
        <w:rPr>
          <w:rFonts w:ascii="Times New Roman"/>
          <w:b/>
          <w:i w:val="false"/>
          <w:color w:val="000000"/>
        </w:rPr>
        <w:t xml:space="preserve"> Параграф 2. Размещение государственного образовательного заказа на дошкольное воспитание и обучение на конкурсной основе</w:t>
      </w:r>
    </w:p>
    <w:bookmarkEnd w:id="87"/>
    <w:p>
      <w:pPr>
        <w:spacing w:after="0"/>
        <w:ind w:left="0"/>
        <w:jc w:val="left"/>
      </w:pPr>
    </w:p>
    <w:p>
      <w:pPr>
        <w:spacing w:after="0"/>
        <w:ind w:left="0"/>
        <w:jc w:val="both"/>
      </w:pPr>
      <w:r>
        <w:rPr>
          <w:rFonts w:ascii="Times New Roman"/>
          <w:b w:val="false"/>
          <w:i w:val="false"/>
          <w:color w:val="000000"/>
          <w:sz w:val="28"/>
        </w:rPr>
        <w:t xml:space="preserve">
      28. Размещение государственного образовательного заказа на дошкольное воспитание и обучение осуществляется органами управления образованием в порядке, предусмотренном настоящими Правилами, в соответствии с </w:t>
      </w:r>
      <w:r>
        <w:rPr>
          <w:rFonts w:ascii="Times New Roman"/>
          <w:b w:val="false"/>
          <w:i w:val="false"/>
          <w:color w:val="000000"/>
          <w:sz w:val="28"/>
        </w:rPr>
        <w:t>приказом</w:t>
      </w:r>
      <w:r>
        <w:rPr>
          <w:rFonts w:ascii="Times New Roman"/>
          <w:b w:val="false"/>
          <w:i w:val="false"/>
          <w:color w:val="000000"/>
          <w:sz w:val="28"/>
        </w:rPr>
        <w:t xml:space="preserve"> Министра образования и науки Республики Казахстан от 14 января 2022 года № 12 "Об утверждении Правил заключения договоров услуг государственного образовательного заказа посредством веб-портала государственных закупок" (зарегистрирован в Реестре государственной регистрации нормативных правовых актов под № 26502), с дошкольными организациями, включенными в Перечень дошкольных организаций, в течение 15 (пятнадцати) календарных дней.</w:t>
      </w:r>
    </w:p>
    <w:bookmarkStart w:name="z690" w:id="88"/>
    <w:p>
      <w:pPr>
        <w:spacing w:after="0"/>
        <w:ind w:left="0"/>
        <w:jc w:val="both"/>
      </w:pPr>
      <w:r>
        <w:rPr>
          <w:rFonts w:ascii="Times New Roman"/>
          <w:b w:val="false"/>
          <w:i w:val="false"/>
          <w:color w:val="000000"/>
          <w:sz w:val="28"/>
        </w:rPr>
        <w:t>
      Договор размещения государственного образовательного заказа на дошкольное воспитание и обучение с дошкольными организациями заключается на один финансовый год в пределах утвержденных объемов бюджетных средств на соответствующий финансовый год.</w:t>
      </w:r>
    </w:p>
    <w:bookmarkEnd w:id="88"/>
    <w:bookmarkStart w:name="z691" w:id="89"/>
    <w:p>
      <w:pPr>
        <w:spacing w:after="0"/>
        <w:ind w:left="0"/>
        <w:jc w:val="both"/>
      </w:pPr>
      <w:r>
        <w:rPr>
          <w:rFonts w:ascii="Times New Roman"/>
          <w:b w:val="false"/>
          <w:i w:val="false"/>
          <w:color w:val="000000"/>
          <w:sz w:val="28"/>
        </w:rPr>
        <w:t>
      После заключения договора размещения государственного образовательного заказа на дошкольное воспитание и обучение дошкольная организация размещает сведения об имеющихся свободных местах в течение 3 (трех) рабочих дней в информационных системах органов управления образованием.</w:t>
      </w:r>
    </w:p>
    <w:bookmarkEnd w:id="89"/>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Сноска. Пункт 28 – в редакции приказа Министра просвещения РК от 05.12.2022 </w:t>
      </w:r>
      <w:r>
        <w:rPr>
          <w:rFonts w:ascii="Times New Roman"/>
          <w:b w:val="false"/>
          <w:i w:val="false"/>
          <w:color w:val="000000"/>
          <w:sz w:val="28"/>
        </w:rPr>
        <w:t>№ 485</w:t>
      </w:r>
      <w:r>
        <w:rPr>
          <w:rFonts w:ascii="Times New Roman"/>
          <w:b w:val="false"/>
          <w:i w:val="false"/>
          <w:color w:val="ff0000"/>
          <w:sz w:val="28"/>
        </w:rPr>
        <w:t xml:space="preserve"> (вводится в действие после дня его первого официального опубликования).</w:t>
      </w:r>
      <w:r>
        <w:br/>
      </w:r>
      <w:r>
        <w:rPr>
          <w:rFonts w:ascii="Times New Roman"/>
          <w:b w:val="false"/>
          <w:i w:val="false"/>
          <w:color w:val="000000"/>
          <w:sz w:val="28"/>
        </w:rPr>
        <w:t>
</w:t>
      </w:r>
    </w:p>
    <w:bookmarkStart w:name="z110" w:id="90"/>
    <w:p>
      <w:pPr>
        <w:spacing w:after="0"/>
        <w:ind w:left="0"/>
        <w:jc w:val="both"/>
      </w:pPr>
      <w:r>
        <w:rPr>
          <w:rFonts w:ascii="Times New Roman"/>
          <w:b w:val="false"/>
          <w:i w:val="false"/>
          <w:color w:val="000000"/>
          <w:sz w:val="28"/>
        </w:rPr>
        <w:t>
      29. Родители или иные законные представители детей на основе сведений о свободных местах в информационной системе органов управления образованием самостоятельно получают направление в дошкольную организацию с последующим заключением договора на оказание образовательных услуг с дошкольной организацией.</w:t>
      </w:r>
    </w:p>
    <w:bookmarkEnd w:id="90"/>
    <w:bookmarkStart w:name="z111" w:id="91"/>
    <w:p>
      <w:pPr>
        <w:spacing w:after="0"/>
        <w:ind w:left="0"/>
        <w:jc w:val="both"/>
      </w:pPr>
      <w:r>
        <w:rPr>
          <w:rFonts w:ascii="Times New Roman"/>
          <w:b w:val="false"/>
          <w:i w:val="false"/>
          <w:color w:val="000000"/>
          <w:sz w:val="28"/>
        </w:rPr>
        <w:t>
      30. Финансирование дошкольных организаций, включенных в Перечень дошкольных организаций, осуществляется за зачисленных детей:</w:t>
      </w:r>
    </w:p>
    <w:bookmarkEnd w:id="91"/>
    <w:bookmarkStart w:name="z112" w:id="92"/>
    <w:p>
      <w:pPr>
        <w:spacing w:after="0"/>
        <w:ind w:left="0"/>
        <w:jc w:val="both"/>
      </w:pPr>
      <w:r>
        <w:rPr>
          <w:rFonts w:ascii="Times New Roman"/>
          <w:b w:val="false"/>
          <w:i w:val="false"/>
          <w:color w:val="000000"/>
          <w:sz w:val="28"/>
        </w:rPr>
        <w:t>
      1) фактически посещающих дошкольную организацию;</w:t>
      </w:r>
    </w:p>
    <w:bookmarkEnd w:id="92"/>
    <w:bookmarkStart w:name="z113" w:id="93"/>
    <w:p>
      <w:pPr>
        <w:spacing w:after="0"/>
        <w:ind w:left="0"/>
        <w:jc w:val="both"/>
      </w:pPr>
      <w:r>
        <w:rPr>
          <w:rFonts w:ascii="Times New Roman"/>
          <w:b w:val="false"/>
          <w:i w:val="false"/>
          <w:color w:val="000000"/>
          <w:sz w:val="28"/>
        </w:rPr>
        <w:t>
      2) отсутствующих по болезни, лечению, реабилитации в медицинских и иных организациях, предоставлению одному из родителей (законному представителю ребенка) трудового отпуска и оздоровлению ребенка сроком до двух месяцев в год (при предоставлении справки или письменного заявления одного из родителей или законного представителя);</w:t>
      </w:r>
    </w:p>
    <w:bookmarkEnd w:id="93"/>
    <w:bookmarkStart w:name="z114" w:id="94"/>
    <w:p>
      <w:pPr>
        <w:spacing w:after="0"/>
        <w:ind w:left="0"/>
        <w:jc w:val="both"/>
      </w:pPr>
      <w:r>
        <w:rPr>
          <w:rFonts w:ascii="Times New Roman"/>
          <w:b w:val="false"/>
          <w:i w:val="false"/>
          <w:color w:val="000000"/>
          <w:sz w:val="28"/>
        </w:rPr>
        <w:t>
      3) отсутствующих в дошкольной организации в течение 3 (трех) рабочих дней в месяц.</w:t>
      </w:r>
    </w:p>
    <w:bookmarkEnd w:id="94"/>
    <w:bookmarkStart w:name="z115" w:id="95"/>
    <w:p>
      <w:pPr>
        <w:spacing w:after="0"/>
        <w:ind w:left="0"/>
        <w:jc w:val="both"/>
      </w:pPr>
      <w:r>
        <w:rPr>
          <w:rFonts w:ascii="Times New Roman"/>
          <w:b w:val="false"/>
          <w:i w:val="false"/>
          <w:color w:val="000000"/>
          <w:sz w:val="28"/>
        </w:rPr>
        <w:t xml:space="preserve">
      31. Финансирование дошкольных организаций, включенных в Перечень дошкольных организаций, осуществляется при предоставлении электронного табеля посещаемости, с указанием причин пропусков (наличие документов, подтверждающих причину пропуска, которые электронно прикрепляются к табелю посещаемости), электронного акта выполненных работ, электронной счет-фактуры, подписанных электронной цифровой подписью (далее – ЭЦП) руководителя дошкольной организации. </w:t>
      </w:r>
    </w:p>
    <w:bookmarkEnd w:id="95"/>
    <w:bookmarkStart w:name="z116" w:id="96"/>
    <w:p>
      <w:pPr>
        <w:spacing w:after="0"/>
        <w:ind w:left="0"/>
        <w:jc w:val="both"/>
      </w:pPr>
      <w:r>
        <w:rPr>
          <w:rFonts w:ascii="Times New Roman"/>
          <w:b w:val="false"/>
          <w:i w:val="false"/>
          <w:color w:val="000000"/>
          <w:sz w:val="28"/>
        </w:rPr>
        <w:t xml:space="preserve">
      При отсутствии возможности предоставления документов в электронном формате указанные документы направляются дошкольной организацией в СПДО органа управления образованием в бумажном формате. </w:t>
      </w:r>
    </w:p>
    <w:bookmarkEnd w:id="96"/>
    <w:bookmarkStart w:name="z117" w:id="97"/>
    <w:p>
      <w:pPr>
        <w:spacing w:after="0"/>
        <w:ind w:left="0"/>
        <w:jc w:val="both"/>
      </w:pPr>
      <w:r>
        <w:rPr>
          <w:rFonts w:ascii="Times New Roman"/>
          <w:b w:val="false"/>
          <w:i w:val="false"/>
          <w:color w:val="000000"/>
          <w:sz w:val="28"/>
        </w:rPr>
        <w:t>
      Справка (талон) о регистрации с отметкой даты и времени сдачи документов направляется на электронную почту дошкольной организации и (или) выдается нарочно СПДО органа управления образованием.</w:t>
      </w:r>
    </w:p>
    <w:bookmarkEnd w:id="97"/>
    <w:bookmarkStart w:name="z118" w:id="98"/>
    <w:p>
      <w:pPr>
        <w:spacing w:after="0"/>
        <w:ind w:left="0"/>
        <w:jc w:val="both"/>
      </w:pPr>
      <w:r>
        <w:rPr>
          <w:rFonts w:ascii="Times New Roman"/>
          <w:b w:val="false"/>
          <w:i w:val="false"/>
          <w:color w:val="000000"/>
          <w:sz w:val="28"/>
        </w:rPr>
        <w:t>
      32. Государственный образовательный заказ на дошкольное воспитание и обучение финансируется в объеме и размере, определяемом по решению местных исполнительных органов в следующих случаях:</w:t>
      </w:r>
    </w:p>
    <w:bookmarkEnd w:id="98"/>
    <w:bookmarkStart w:name="z119" w:id="99"/>
    <w:p>
      <w:pPr>
        <w:spacing w:after="0"/>
        <w:ind w:left="0"/>
        <w:jc w:val="both"/>
      </w:pPr>
      <w:r>
        <w:rPr>
          <w:rFonts w:ascii="Times New Roman"/>
          <w:b w:val="false"/>
          <w:i w:val="false"/>
          <w:color w:val="000000"/>
          <w:sz w:val="28"/>
        </w:rPr>
        <w:t>
      1) на период действия ограничительных мероприятий, в том числе карантина, чрезвычайных ситуаций социального, природного и техногенного характера, в результате которых дети не посещают дошкольную организацию;</w:t>
      </w:r>
    </w:p>
    <w:bookmarkEnd w:id="99"/>
    <w:bookmarkStart w:name="z120" w:id="100"/>
    <w:p>
      <w:pPr>
        <w:spacing w:after="0"/>
        <w:ind w:left="0"/>
        <w:jc w:val="both"/>
      </w:pPr>
      <w:r>
        <w:rPr>
          <w:rFonts w:ascii="Times New Roman"/>
          <w:b w:val="false"/>
          <w:i w:val="false"/>
          <w:color w:val="000000"/>
          <w:sz w:val="28"/>
        </w:rPr>
        <w:t>
      2) за зачисленных, но не посещающих дошкольную организацию детей по причине проведения расширения, модернизации, технического перевооружения, реконструкции, реставрации, капитального или текущего ремонта в государственных дошкольных организациях (при наличии документального подтверждения), не более 2 (двух) месяцев в год.</w:t>
      </w:r>
    </w:p>
    <w:bookmarkEnd w:id="100"/>
    <w:bookmarkStart w:name="z121" w:id="101"/>
    <w:p>
      <w:pPr>
        <w:spacing w:after="0"/>
        <w:ind w:left="0"/>
        <w:jc w:val="both"/>
      </w:pPr>
      <w:r>
        <w:rPr>
          <w:rFonts w:ascii="Times New Roman"/>
          <w:b w:val="false"/>
          <w:i w:val="false"/>
          <w:color w:val="000000"/>
          <w:sz w:val="28"/>
        </w:rPr>
        <w:t>
      33. Учет оказанной образовательной услуги по воспитанию и обучению воспитанников дошкольных организаций осуществляется в НОБД посредством ежедневной регистрации посещения воспитанников.</w:t>
      </w:r>
    </w:p>
    <w:bookmarkEnd w:id="101"/>
    <w:bookmarkStart w:name="z122" w:id="102"/>
    <w:p>
      <w:pPr>
        <w:spacing w:after="0"/>
        <w:ind w:left="0"/>
        <w:jc w:val="both"/>
      </w:pPr>
      <w:r>
        <w:rPr>
          <w:rFonts w:ascii="Times New Roman"/>
          <w:b w:val="false"/>
          <w:i w:val="false"/>
          <w:color w:val="000000"/>
          <w:sz w:val="28"/>
        </w:rPr>
        <w:t>
      34. При изменении места расположения (смена здания/помещения) дошкольная организация уведомляет орган управления образованием за 1 (один) месяц до изменения места расположения (смены здания/помещения).</w:t>
      </w:r>
    </w:p>
    <w:bookmarkEnd w:id="102"/>
    <w:bookmarkStart w:name="z123" w:id="103"/>
    <w:p>
      <w:pPr>
        <w:spacing w:after="0"/>
        <w:ind w:left="0"/>
        <w:jc w:val="both"/>
      </w:pPr>
      <w:r>
        <w:rPr>
          <w:rFonts w:ascii="Times New Roman"/>
          <w:b w:val="false"/>
          <w:i w:val="false"/>
          <w:color w:val="000000"/>
          <w:sz w:val="28"/>
        </w:rPr>
        <w:t>
      Уведомление, подписанное руководителем дошкольной организации, с указанием сроков изменения места расположения (смена здания/помещения), направляется на электронную почту СПДО органа управления образованием в электронном формате.</w:t>
      </w:r>
    </w:p>
    <w:bookmarkEnd w:id="103"/>
    <w:bookmarkStart w:name="z124" w:id="104"/>
    <w:p>
      <w:pPr>
        <w:spacing w:after="0"/>
        <w:ind w:left="0"/>
        <w:jc w:val="both"/>
      </w:pPr>
      <w:r>
        <w:rPr>
          <w:rFonts w:ascii="Times New Roman"/>
          <w:b w:val="false"/>
          <w:i w:val="false"/>
          <w:color w:val="000000"/>
          <w:sz w:val="28"/>
        </w:rPr>
        <w:t>
      При отсутствии возможности предоставления документов в электронном формате, уведомление направляется дошкольной организацией в СПДО органа управления образованием в бумажном формате.</w:t>
      </w:r>
    </w:p>
    <w:bookmarkEnd w:id="104"/>
    <w:bookmarkStart w:name="z125" w:id="105"/>
    <w:p>
      <w:pPr>
        <w:spacing w:after="0"/>
        <w:ind w:left="0"/>
        <w:jc w:val="both"/>
      </w:pPr>
      <w:r>
        <w:rPr>
          <w:rFonts w:ascii="Times New Roman"/>
          <w:b w:val="false"/>
          <w:i w:val="false"/>
          <w:color w:val="000000"/>
          <w:sz w:val="28"/>
        </w:rPr>
        <w:t>
      Справка (талон) о регистрации с отметкой даты и времени сдачи уведомления направляется на электронную почту дошкольной организации и (или) выдается нарочно СПДО органа управления образованием.</w:t>
      </w:r>
    </w:p>
    <w:bookmarkEnd w:id="105"/>
    <w:bookmarkStart w:name="z126" w:id="106"/>
    <w:p>
      <w:pPr>
        <w:spacing w:after="0"/>
        <w:ind w:left="0"/>
        <w:jc w:val="both"/>
      </w:pPr>
      <w:r>
        <w:rPr>
          <w:rFonts w:ascii="Times New Roman"/>
          <w:b w:val="false"/>
          <w:i w:val="false"/>
          <w:color w:val="000000"/>
          <w:sz w:val="28"/>
        </w:rPr>
        <w:t>
      35. Дошкольная организация, уведомившая об изменении места расположения (смены здания/помещения), финансируется по государственному образовательному заказу с момента регистрации уведомления 1 (один) месяц.</w:t>
      </w:r>
    </w:p>
    <w:bookmarkEnd w:id="106"/>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36. По истечении месяца с момента уведомления органа управления образованием дошкольная организация предоставляет следующие документы:</w:t>
      </w:r>
    </w:p>
    <w:bookmarkStart w:name="z699" w:id="107"/>
    <w:p>
      <w:pPr>
        <w:spacing w:after="0"/>
        <w:ind w:left="0"/>
        <w:jc w:val="both"/>
      </w:pPr>
      <w:r>
        <w:rPr>
          <w:rFonts w:ascii="Times New Roman"/>
          <w:b w:val="false"/>
          <w:i w:val="false"/>
          <w:color w:val="000000"/>
          <w:sz w:val="28"/>
        </w:rPr>
        <w:t>
      1) заявление по форме согласно приложению 1 к настоящим Правилам;</w:t>
      </w:r>
    </w:p>
    <w:bookmarkEnd w:id="107"/>
    <w:bookmarkStart w:name="z700" w:id="108"/>
    <w:p>
      <w:pPr>
        <w:spacing w:after="0"/>
        <w:ind w:left="0"/>
        <w:jc w:val="both"/>
      </w:pPr>
      <w:r>
        <w:rPr>
          <w:rFonts w:ascii="Times New Roman"/>
          <w:b w:val="false"/>
          <w:i w:val="false"/>
          <w:color w:val="000000"/>
          <w:sz w:val="28"/>
        </w:rPr>
        <w:t>
      2) информацию о наличии камер видеонаблюдения, тревожной кнопки и голосового оповещения, заверенную подписью и печатью руководителя дошкольной организации;</w:t>
      </w:r>
    </w:p>
    <w:bookmarkEnd w:id="108"/>
    <w:bookmarkStart w:name="z701" w:id="109"/>
    <w:p>
      <w:pPr>
        <w:spacing w:after="0"/>
        <w:ind w:left="0"/>
        <w:jc w:val="both"/>
      </w:pPr>
      <w:r>
        <w:rPr>
          <w:rFonts w:ascii="Times New Roman"/>
          <w:b w:val="false"/>
          <w:i w:val="false"/>
          <w:color w:val="000000"/>
          <w:sz w:val="28"/>
        </w:rPr>
        <w:t>
      3) копию договора аренды здания/помещений (при наличии).</w:t>
      </w:r>
    </w:p>
    <w:bookmarkEnd w:id="109"/>
    <w:bookmarkStart w:name="z702" w:id="110"/>
    <w:p>
      <w:pPr>
        <w:spacing w:after="0"/>
        <w:ind w:left="0"/>
        <w:jc w:val="both"/>
      </w:pPr>
      <w:r>
        <w:rPr>
          <w:rFonts w:ascii="Times New Roman"/>
          <w:b w:val="false"/>
          <w:i w:val="false"/>
          <w:color w:val="000000"/>
          <w:sz w:val="28"/>
        </w:rPr>
        <w:t>
      Указанные документы направляются дошкольной организацией на электронную почту СПДО органа управления образованием в электронном формате.</w:t>
      </w:r>
    </w:p>
    <w:bookmarkEnd w:id="110"/>
    <w:bookmarkStart w:name="z703" w:id="111"/>
    <w:p>
      <w:pPr>
        <w:spacing w:after="0"/>
        <w:ind w:left="0"/>
        <w:jc w:val="both"/>
      </w:pPr>
      <w:r>
        <w:rPr>
          <w:rFonts w:ascii="Times New Roman"/>
          <w:b w:val="false"/>
          <w:i w:val="false"/>
          <w:color w:val="000000"/>
          <w:sz w:val="28"/>
        </w:rPr>
        <w:t>
      При отсутствии возможности предоставления документа в электронном формате, дошкольная организация направляет в СПДО органа управления образованием в бумажном формате.</w:t>
      </w:r>
    </w:p>
    <w:bookmarkEnd w:id="111"/>
    <w:bookmarkStart w:name="z704" w:id="112"/>
    <w:p>
      <w:pPr>
        <w:spacing w:after="0"/>
        <w:ind w:left="0"/>
        <w:jc w:val="both"/>
      </w:pPr>
      <w:r>
        <w:rPr>
          <w:rFonts w:ascii="Times New Roman"/>
          <w:b w:val="false"/>
          <w:i w:val="false"/>
          <w:color w:val="000000"/>
          <w:sz w:val="28"/>
        </w:rPr>
        <w:t>
      СПДО органа управления образованием выдается справка (талон) о регистрации документа с отметкой даты и времени сдачи на электронную почту дошкольной организации и (или) нарочно.</w:t>
      </w:r>
    </w:p>
    <w:bookmarkEnd w:id="112"/>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Сноска. Пункт 36 – в редакции приказа Министра просвещения РК от 05.12.2022 </w:t>
      </w:r>
      <w:r>
        <w:rPr>
          <w:rFonts w:ascii="Times New Roman"/>
          <w:b w:val="false"/>
          <w:i w:val="false"/>
          <w:color w:val="000000"/>
          <w:sz w:val="28"/>
        </w:rPr>
        <w:t>№ 485</w:t>
      </w:r>
      <w:r>
        <w:rPr>
          <w:rFonts w:ascii="Times New Roman"/>
          <w:b w:val="false"/>
          <w:i w:val="false"/>
          <w:color w:val="ff0000"/>
          <w:sz w:val="28"/>
        </w:rPr>
        <w:t xml:space="preserve"> (вводится в действие после дня его первого официального опубликования).</w:t>
      </w:r>
      <w:r>
        <w:br/>
      </w:r>
      <w:r>
        <w:rPr>
          <w:rFonts w:ascii="Times New Roman"/>
          <w:b w:val="false"/>
          <w:i w:val="false"/>
          <w:color w:val="000000"/>
          <w:sz w:val="28"/>
        </w:rPr>
        <w:t>
</w:t>
      </w:r>
    </w:p>
    <w:p>
      <w:pPr>
        <w:spacing w:after="0"/>
        <w:ind w:left="0"/>
        <w:jc w:val="both"/>
      </w:pPr>
      <w:r>
        <w:rPr>
          <w:rFonts w:ascii="Times New Roman"/>
          <w:b w:val="false"/>
          <w:i w:val="false"/>
          <w:color w:val="000000"/>
          <w:sz w:val="28"/>
        </w:rPr>
        <w:t>
      37. После регистрации указанных документов, Комиссия получает через государственные электронные информационные системы (веб-портал "электронного правительства" www.egov.kz, www.elicense.kz) и осуществляет проверку на наличие и действительность следующих документов:</w:t>
      </w:r>
    </w:p>
    <w:bookmarkStart w:name="z706" w:id="113"/>
    <w:p>
      <w:pPr>
        <w:spacing w:after="0"/>
        <w:ind w:left="0"/>
        <w:jc w:val="both"/>
      </w:pPr>
      <w:r>
        <w:rPr>
          <w:rFonts w:ascii="Times New Roman"/>
          <w:b w:val="false"/>
          <w:i w:val="false"/>
          <w:color w:val="000000"/>
          <w:sz w:val="28"/>
        </w:rPr>
        <w:t>
      1) санитарно-эпидемиологического заключения в соответствии с Приказом № 29/қе;</w:t>
      </w:r>
    </w:p>
    <w:bookmarkEnd w:id="113"/>
    <w:bookmarkStart w:name="z707" w:id="114"/>
    <w:p>
      <w:pPr>
        <w:spacing w:after="0"/>
        <w:ind w:left="0"/>
        <w:jc w:val="both"/>
      </w:pPr>
      <w:r>
        <w:rPr>
          <w:rFonts w:ascii="Times New Roman"/>
          <w:b w:val="false"/>
          <w:i w:val="false"/>
          <w:color w:val="000000"/>
          <w:sz w:val="28"/>
        </w:rPr>
        <w:t>
      2) лицензии на медицинскую деятельность;</w:t>
      </w:r>
    </w:p>
    <w:bookmarkEnd w:id="114"/>
    <w:bookmarkStart w:name="z708" w:id="115"/>
    <w:p>
      <w:pPr>
        <w:spacing w:after="0"/>
        <w:ind w:left="0"/>
        <w:jc w:val="both"/>
      </w:pPr>
      <w:r>
        <w:rPr>
          <w:rFonts w:ascii="Times New Roman"/>
          <w:b w:val="false"/>
          <w:i w:val="false"/>
          <w:color w:val="000000"/>
          <w:sz w:val="28"/>
        </w:rPr>
        <w:t>
      3) справки о государственной регистрации/перерегистрации юридического лица или индивидуального предпринимателя, справки о зарегистрированных правах (обременениях) на недвижимое имущество и его технических характеристиках в соответствии с законодательством Республики Казахстан.</w:t>
      </w:r>
    </w:p>
    <w:bookmarkEnd w:id="115"/>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Сноска. Пункт 37 – в редакции приказа Министра просвещения РК от 05.12.2022 </w:t>
      </w:r>
      <w:r>
        <w:rPr>
          <w:rFonts w:ascii="Times New Roman"/>
          <w:b w:val="false"/>
          <w:i w:val="false"/>
          <w:color w:val="000000"/>
          <w:sz w:val="28"/>
        </w:rPr>
        <w:t>№ 485</w:t>
      </w:r>
      <w:r>
        <w:rPr>
          <w:rFonts w:ascii="Times New Roman"/>
          <w:b w:val="false"/>
          <w:i w:val="false"/>
          <w:color w:val="ff0000"/>
          <w:sz w:val="28"/>
        </w:rPr>
        <w:t xml:space="preserve"> (вводится в действие после дня его первого официального опубликования).</w:t>
      </w:r>
      <w:r>
        <w:br/>
      </w:r>
      <w:r>
        <w:rPr>
          <w:rFonts w:ascii="Times New Roman"/>
          <w:b w:val="false"/>
          <w:i w:val="false"/>
          <w:color w:val="000000"/>
          <w:sz w:val="28"/>
        </w:rPr>
        <w:t>
</w:t>
      </w:r>
    </w:p>
    <w:bookmarkStart w:name="z136" w:id="116"/>
    <w:p>
      <w:pPr>
        <w:spacing w:after="0"/>
        <w:ind w:left="0"/>
        <w:jc w:val="both"/>
      </w:pPr>
      <w:r>
        <w:rPr>
          <w:rFonts w:ascii="Times New Roman"/>
          <w:b w:val="false"/>
          <w:i w:val="false"/>
          <w:color w:val="000000"/>
          <w:sz w:val="28"/>
        </w:rPr>
        <w:t>
      38. По результатам рассмотрения предоставленных документов Комиссией составляется протокол о соответствии/несоответствии требованиям настоящих Правил и размещается на официальных интернет-ресурсах органов управления образованием в течение 3 (трех) рабочих дней.</w:t>
      </w:r>
    </w:p>
    <w:bookmarkEnd w:id="116"/>
    <w:bookmarkStart w:name="z137" w:id="117"/>
    <w:p>
      <w:pPr>
        <w:spacing w:after="0"/>
        <w:ind w:left="0"/>
        <w:jc w:val="both"/>
      </w:pPr>
      <w:r>
        <w:rPr>
          <w:rFonts w:ascii="Times New Roman"/>
          <w:b w:val="false"/>
          <w:i w:val="false"/>
          <w:color w:val="000000"/>
          <w:sz w:val="28"/>
        </w:rPr>
        <w:t>
      39. Орган управления образованием на основании протокола комиссии актуализирует Перечень дошкольных организаций с указанием наименования, количества свободных мест и контактных данных.</w:t>
      </w:r>
    </w:p>
    <w:bookmarkEnd w:id="117"/>
    <w:bookmarkStart w:name="z138" w:id="118"/>
    <w:p>
      <w:pPr>
        <w:spacing w:after="0"/>
        <w:ind w:left="0"/>
        <w:jc w:val="both"/>
      </w:pPr>
      <w:r>
        <w:rPr>
          <w:rFonts w:ascii="Times New Roman"/>
          <w:b w:val="false"/>
          <w:i w:val="false"/>
          <w:color w:val="000000"/>
          <w:sz w:val="28"/>
        </w:rPr>
        <w:t>
      40. При несоответствии требованиям настоящих Правил, дошкольная организация исключается из Перечня дошкольных организаций на размещение государственного образовательного заказа.</w:t>
      </w:r>
    </w:p>
    <w:bookmarkEnd w:id="118"/>
    <w:bookmarkStart w:name="z139" w:id="119"/>
    <w:p>
      <w:pPr>
        <w:spacing w:after="0"/>
        <w:ind w:left="0"/>
        <w:jc w:val="both"/>
      </w:pPr>
      <w:r>
        <w:rPr>
          <w:rFonts w:ascii="Times New Roman"/>
          <w:b w:val="false"/>
          <w:i w:val="false"/>
          <w:color w:val="000000"/>
          <w:sz w:val="28"/>
        </w:rPr>
        <w:t>
      Для включения в Перечень дошкольных организаций на размещение государственного образовательного заказа данная дошкольная организация повторно участвует в следующей конкурсной процедуре.</w:t>
      </w:r>
    </w:p>
    <w:bookmarkEnd w:id="119"/>
    <w:bookmarkStart w:name="z140" w:id="120"/>
    <w:p>
      <w:pPr>
        <w:spacing w:after="0"/>
        <w:ind w:left="0"/>
        <w:jc w:val="both"/>
      </w:pPr>
      <w:r>
        <w:rPr>
          <w:rFonts w:ascii="Times New Roman"/>
          <w:b w:val="false"/>
          <w:i w:val="false"/>
          <w:color w:val="000000"/>
          <w:sz w:val="28"/>
        </w:rPr>
        <w:t>
      41. При нарушении порядка уведомления, предусмотренным настоящим пунктом Правил, договор размещения государственного образовательного заказа на дошкольное воспитание и обучение с дошкольной организацией расторгается в одностороннем порядке с последующим исключением из Перечня дошкольных организаций в течение 3 (трех) рабочих дней со дня выявления изменения места расположения.</w:t>
      </w:r>
    </w:p>
    <w:bookmarkEnd w:id="120"/>
    <w:bookmarkStart w:name="z141" w:id="121"/>
    <w:p>
      <w:pPr>
        <w:spacing w:after="0"/>
        <w:ind w:left="0"/>
        <w:jc w:val="left"/>
      </w:pPr>
      <w:r>
        <w:rPr>
          <w:rFonts w:ascii="Times New Roman"/>
          <w:b/>
          <w:i w:val="false"/>
          <w:color w:val="000000"/>
        </w:rPr>
        <w:t xml:space="preserve"> Параграф 3. Размещение государственного образовательного заказа на дошкольное воспитание и обучение с учетом персонифицированного финансирования по получателям образовательных услуг</w:t>
      </w:r>
    </w:p>
    <w:bookmarkEnd w:id="121"/>
    <w:bookmarkStart w:name="z142" w:id="122"/>
    <w:p>
      <w:pPr>
        <w:spacing w:after="0"/>
        <w:ind w:left="0"/>
        <w:jc w:val="both"/>
      </w:pPr>
      <w:r>
        <w:rPr>
          <w:rFonts w:ascii="Times New Roman"/>
          <w:b w:val="false"/>
          <w:i w:val="false"/>
          <w:color w:val="000000"/>
          <w:sz w:val="28"/>
        </w:rPr>
        <w:t>
      42. Для размещения государственного образовательного заказа на дошкольное воспитание и обучение с учетом персонифицированного финансирования по получателям образовательных услуг органами управления образованием проводится комплектование контингента детей.</w:t>
      </w:r>
    </w:p>
    <w:bookmarkEnd w:id="122"/>
    <w:bookmarkStart w:name="z143" w:id="123"/>
    <w:p>
      <w:pPr>
        <w:spacing w:after="0"/>
        <w:ind w:left="0"/>
        <w:jc w:val="both"/>
      </w:pPr>
      <w:r>
        <w:rPr>
          <w:rFonts w:ascii="Times New Roman"/>
          <w:b w:val="false"/>
          <w:i w:val="false"/>
          <w:color w:val="000000"/>
          <w:sz w:val="28"/>
        </w:rPr>
        <w:t>
      При комплектовании контингента детей по государственному образовательному заказу на дошкольное воспитание и обучение с учетом персонифицированного финансирования по получателям образовательных услуг органы управления образованием руководствуются списком очередности.</w:t>
      </w:r>
    </w:p>
    <w:bookmarkEnd w:id="123"/>
    <w:bookmarkStart w:name="z144" w:id="124"/>
    <w:p>
      <w:pPr>
        <w:spacing w:after="0"/>
        <w:ind w:left="0"/>
        <w:jc w:val="both"/>
      </w:pPr>
      <w:r>
        <w:rPr>
          <w:rFonts w:ascii="Times New Roman"/>
          <w:b w:val="false"/>
          <w:i w:val="false"/>
          <w:color w:val="000000"/>
          <w:sz w:val="28"/>
        </w:rPr>
        <w:t>
      43. Определение дошкольных организаций для размещения в них государственного образовательного заказа на дошкольное воспитание и обучение с учетом персонифицированного финансирования по получателям образовательных услуг осуществляется родителями или иными законными представителями детей, входящих в сформированный контингент, согласно пункту 42 настоящих Правил, из числа дошкольных организаций включенных в Перечень дошкольных организаций.</w:t>
      </w:r>
    </w:p>
    <w:bookmarkEnd w:id="124"/>
    <w:bookmarkStart w:name="z145" w:id="125"/>
    <w:p>
      <w:pPr>
        <w:spacing w:after="0"/>
        <w:ind w:left="0"/>
        <w:jc w:val="both"/>
      </w:pPr>
      <w:r>
        <w:rPr>
          <w:rFonts w:ascii="Times New Roman"/>
          <w:b w:val="false"/>
          <w:i w:val="false"/>
          <w:color w:val="000000"/>
          <w:sz w:val="28"/>
        </w:rPr>
        <w:t>
      Результатом определения дошкольной организации для размещения в ней государственного образовательного заказа на дошкольное воспитание и обучение с учетом персонифицированного финансирования по получателям образовательных услуг является договор оказания образовательных услуг по дошкольному воспитанию и обучению, заключенный между родителями или иными законными представителями детей и дошкольной организацией.</w:t>
      </w:r>
    </w:p>
    <w:bookmarkEnd w:id="125"/>
    <w:bookmarkStart w:name="z146" w:id="126"/>
    <w:p>
      <w:pPr>
        <w:spacing w:after="0"/>
        <w:ind w:left="0"/>
        <w:jc w:val="both"/>
      </w:pPr>
      <w:r>
        <w:rPr>
          <w:rFonts w:ascii="Times New Roman"/>
          <w:b w:val="false"/>
          <w:i w:val="false"/>
          <w:color w:val="000000"/>
          <w:sz w:val="28"/>
        </w:rPr>
        <w:t>
      44. Размещение государственного образовательного заказа на дошкольное воспитание и обучение с учетом персонифицированного финансирования по получателям образовательных услуг осуществляется путем следующих последовательных действий:</w:t>
      </w:r>
    </w:p>
    <w:bookmarkEnd w:id="126"/>
    <w:bookmarkStart w:name="z147" w:id="127"/>
    <w:p>
      <w:pPr>
        <w:spacing w:after="0"/>
        <w:ind w:left="0"/>
        <w:jc w:val="both"/>
      </w:pPr>
      <w:r>
        <w:rPr>
          <w:rFonts w:ascii="Times New Roman"/>
          <w:b w:val="false"/>
          <w:i w:val="false"/>
          <w:color w:val="000000"/>
          <w:sz w:val="28"/>
        </w:rPr>
        <w:t>
      1) открытие родителями или иными законными представителями детей, входящих в сформированный контингент, согласно пункту 42 настоящих Правил, на имя детей или на свое имя банковских счетов и (или) электронных кошельков в целях размещения государственного образовательного заказа на дошкольное воспитание и обучение с учетом персонифицированного финансирования по получателям образовательных услуг, предусматривающих безакцептный возврат неиспользованных бюджетных средств по итогам финансового года, согласно подпункту 4) настоящего пункта Правил.</w:t>
      </w:r>
    </w:p>
    <w:bookmarkEnd w:id="127"/>
    <w:bookmarkStart w:name="z148" w:id="128"/>
    <w:p>
      <w:pPr>
        <w:spacing w:after="0"/>
        <w:ind w:left="0"/>
        <w:jc w:val="both"/>
      </w:pPr>
      <w:r>
        <w:rPr>
          <w:rFonts w:ascii="Times New Roman"/>
          <w:b w:val="false"/>
          <w:i w:val="false"/>
          <w:color w:val="000000"/>
          <w:sz w:val="28"/>
        </w:rPr>
        <w:t>
      Открытие банковских счетов и (или) электронных кошельков, указанных в настоящем подпункте, осуществляется в банке второго уровня и (или) Национальном операторе почты, заключившим с органом управления образованием рамочное соглашение, согласно которому банком второго уровня и (или) Национальным оператор почты гарантируется соблюдение целевого назначения бюджетных средств, предназначенных для последующего безналичного перечисления в дошкольные организации за оказанные ими услуги по дошкольному воспитанию и обучению соответствующим детям в рамках размещения государственного образовательного заказа на дошкольное воспитание и обучение с учетом персонифицированного финансирования по получателям образовательных услуг;</w:t>
      </w:r>
    </w:p>
    <w:bookmarkEnd w:id="128"/>
    <w:bookmarkStart w:name="z149" w:id="129"/>
    <w:p>
      <w:pPr>
        <w:spacing w:after="0"/>
        <w:ind w:left="0"/>
        <w:jc w:val="both"/>
      </w:pPr>
      <w:r>
        <w:rPr>
          <w:rFonts w:ascii="Times New Roman"/>
          <w:b w:val="false"/>
          <w:i w:val="false"/>
          <w:color w:val="000000"/>
          <w:sz w:val="28"/>
        </w:rPr>
        <w:t>
      2) заключение между родителями или иными законными представителями детей, входящих в сформированный контингент, согласно пункту 42 настоящих Правил, и дошкольными организациями, включенными в Перечень дошкольных организаций, договора оказания образовательных услуг по дошкольному воспитанию и обучению;</w:t>
      </w:r>
    </w:p>
    <w:bookmarkEnd w:id="129"/>
    <w:bookmarkStart w:name="z150" w:id="130"/>
    <w:p>
      <w:pPr>
        <w:spacing w:after="0"/>
        <w:ind w:left="0"/>
        <w:jc w:val="both"/>
      </w:pPr>
      <w:r>
        <w:rPr>
          <w:rFonts w:ascii="Times New Roman"/>
          <w:b w:val="false"/>
          <w:i w:val="false"/>
          <w:color w:val="000000"/>
          <w:sz w:val="28"/>
        </w:rPr>
        <w:t>
      3) ежемесячное перечисление органом управления образованием бюджетных средств, предназначенных для последующего безналичного перечисления в дошкольные организации за оказанные ими образовательные услуги по дошкольному воспитанию и обучению соответствующим детям в рамках размещения государственного образовательного заказа на дошкольное воспитание и обучение с учетом персонифицированного финансирования по получателям образовательных услуг, банкам второго уровня и (или) Национальному оператору почты;</w:t>
      </w:r>
    </w:p>
    <w:bookmarkEnd w:id="130"/>
    <w:bookmarkStart w:name="z151" w:id="131"/>
    <w:p>
      <w:pPr>
        <w:spacing w:after="0"/>
        <w:ind w:left="0"/>
        <w:jc w:val="both"/>
      </w:pPr>
      <w:r>
        <w:rPr>
          <w:rFonts w:ascii="Times New Roman"/>
          <w:b w:val="false"/>
          <w:i w:val="false"/>
          <w:color w:val="000000"/>
          <w:sz w:val="28"/>
        </w:rPr>
        <w:t>
      4) безналичное перечисление на счета и (или) электронные кошельки соответствующих дошкольных организаций, включенных в Перечень дошкольных организаций, бюджетных средств в рамках государственного образовательного заказа на дошкольное воспитание и обучение с учетом персонифицированного финансирования по получателям образовательных услуг согласно принятому родителями или иными законными представителями детей объему образовательных услуг, в размере не превышающем ежемесячную сумму бюджетных средств на одного ребенка, поступающую на его банковский счет и (или) электронный кошелек.</w:t>
      </w:r>
    </w:p>
    <w:bookmarkEnd w:id="131"/>
    <w:bookmarkStart w:name="z152" w:id="132"/>
    <w:p>
      <w:pPr>
        <w:spacing w:after="0"/>
        <w:ind w:left="0"/>
        <w:jc w:val="both"/>
      </w:pPr>
      <w:r>
        <w:rPr>
          <w:rFonts w:ascii="Times New Roman"/>
          <w:b w:val="false"/>
          <w:i w:val="false"/>
          <w:color w:val="000000"/>
          <w:sz w:val="28"/>
        </w:rPr>
        <w:t>
      45. Бюджетные средства, оставшиеся неиспользованными по состоянию на 1 января финансового года, предназначенных для последующего безналичного перечисления в дошкольные организации за оказанные ими образовательные услуги по дошкольному воспитанию и обучению соответствующим детям в рамках размещения государственного образовательного заказа на дошкольное воспитание и обучение с учетом персонифицированного финансирования по получателям образовательных услуг, подлежат безакцептному возврату в соответствующий местный бюджет в течение 5 (пяти) рабочих дней.</w:t>
      </w:r>
    </w:p>
    <w:bookmarkEnd w:id="132"/>
    <w:bookmarkStart w:name="z153" w:id="133"/>
    <w:p>
      <w:pPr>
        <w:spacing w:after="0"/>
        <w:ind w:left="0"/>
        <w:jc w:val="both"/>
      </w:pPr>
      <w:r>
        <w:rPr>
          <w:rFonts w:ascii="Times New Roman"/>
          <w:b w:val="false"/>
          <w:i w:val="false"/>
          <w:color w:val="000000"/>
          <w:sz w:val="28"/>
        </w:rPr>
        <w:t>
      46. Дошкольные организации, в которых размещен государственный образовательный заказ на дошкольное воспитание и обучение с учетом персонифицированного финансирования по получателям образовательных услуг, ежемесячно заполняют в НОБД данных информацию о своих воспитанниках, в том числе входящих в сформированный контингент, согласно пункту 42 настоящих Правил.</w:t>
      </w:r>
    </w:p>
    <w:bookmarkEnd w:id="133"/>
    <w:bookmarkStart w:name="z154" w:id="134"/>
    <w:p>
      <w:pPr>
        <w:spacing w:after="0"/>
        <w:ind w:left="0"/>
        <w:jc w:val="both"/>
      </w:pPr>
      <w:r>
        <w:rPr>
          <w:rFonts w:ascii="Times New Roman"/>
          <w:b w:val="false"/>
          <w:i w:val="false"/>
          <w:color w:val="000000"/>
          <w:sz w:val="28"/>
        </w:rPr>
        <w:t>
      47. Мониторинг за качеством и (или) объемом оказываемых образовательных услуг в рамках размещенного государственного образовательного заказа на дошкольное воспитание и обучение с учетом персонифицированного финансирования по получателям образовательных услуг ведется сторонами договора оказания образовательных услуг по дошкольному воспитанию и обучению.</w:t>
      </w:r>
    </w:p>
    <w:bookmarkEnd w:id="134"/>
    <w:bookmarkStart w:name="z155" w:id="135"/>
    <w:p>
      <w:pPr>
        <w:spacing w:after="0"/>
        <w:ind w:left="0"/>
        <w:jc w:val="left"/>
      </w:pPr>
      <w:r>
        <w:rPr>
          <w:rFonts w:ascii="Times New Roman"/>
          <w:b/>
          <w:i w:val="false"/>
          <w:color w:val="000000"/>
        </w:rPr>
        <w:t xml:space="preserve"> Глава 3. Размещение государственного образовательного заказа на среднее образование</w:t>
      </w:r>
    </w:p>
    <w:bookmarkEnd w:id="135"/>
    <w:bookmarkStart w:name="z156" w:id="136"/>
    <w:p>
      <w:pPr>
        <w:spacing w:after="0"/>
        <w:ind w:left="0"/>
        <w:jc w:val="both"/>
      </w:pPr>
      <w:r>
        <w:rPr>
          <w:rFonts w:ascii="Times New Roman"/>
          <w:b w:val="false"/>
          <w:i w:val="false"/>
          <w:color w:val="000000"/>
          <w:sz w:val="28"/>
        </w:rPr>
        <w:t>
      48. Государственный образовательный заказ, размещаемый в организациях среднего образования, содержит количество обучающихся и среднюю стоимость расходов на одного обучающегося.</w:t>
      </w:r>
    </w:p>
    <w:bookmarkEnd w:id="136"/>
    <w:bookmarkStart w:name="z157" w:id="137"/>
    <w:p>
      <w:pPr>
        <w:spacing w:after="0"/>
        <w:ind w:left="0"/>
        <w:jc w:val="both"/>
      </w:pPr>
      <w:r>
        <w:rPr>
          <w:rFonts w:ascii="Times New Roman"/>
          <w:b w:val="false"/>
          <w:i w:val="false"/>
          <w:color w:val="000000"/>
          <w:sz w:val="28"/>
        </w:rPr>
        <w:t>
      49. Объем государственного образовательного заказа на среднее образование определяется в соответствии с алгоритмом расчета подушевогонормативного финансирования среднего образования, согласно Методике.</w:t>
      </w:r>
    </w:p>
    <w:bookmarkEnd w:id="137"/>
    <w:bookmarkStart w:name="z158" w:id="138"/>
    <w:p>
      <w:pPr>
        <w:spacing w:after="0"/>
        <w:ind w:left="0"/>
        <w:jc w:val="both"/>
      </w:pPr>
      <w:r>
        <w:rPr>
          <w:rFonts w:ascii="Times New Roman"/>
          <w:b w:val="false"/>
          <w:i w:val="false"/>
          <w:color w:val="000000"/>
          <w:sz w:val="28"/>
        </w:rPr>
        <w:t>
      При этом подушевое нормативное финансирование среднего образования осуществляется в соответствии с Правилами подушевого нормативного финансирования.</w:t>
      </w:r>
    </w:p>
    <w:bookmarkEnd w:id="138"/>
    <w:bookmarkStart w:name="z159" w:id="139"/>
    <w:p>
      <w:pPr>
        <w:spacing w:after="0"/>
        <w:ind w:left="0"/>
        <w:jc w:val="left"/>
      </w:pPr>
      <w:r>
        <w:rPr>
          <w:rFonts w:ascii="Times New Roman"/>
          <w:b/>
          <w:i w:val="false"/>
          <w:color w:val="000000"/>
        </w:rPr>
        <w:t xml:space="preserve"> Параграф 1. Размещение государственного образовательного заказа на среднее образование в государственных организациях образования</w:t>
      </w:r>
    </w:p>
    <w:bookmarkEnd w:id="139"/>
    <w:bookmarkStart w:name="z160" w:id="140"/>
    <w:p>
      <w:pPr>
        <w:spacing w:after="0"/>
        <w:ind w:left="0"/>
        <w:jc w:val="both"/>
      </w:pPr>
      <w:r>
        <w:rPr>
          <w:rFonts w:ascii="Times New Roman"/>
          <w:b w:val="false"/>
          <w:i w:val="false"/>
          <w:color w:val="000000"/>
          <w:sz w:val="28"/>
        </w:rPr>
        <w:t>
      50. Местный исполнительный орган ежегодно размещает на интернет-ресурсах информацию о начале принятия заявлений государственных организаций образования для размещения государственного образовательного заказа на среднее образование:</w:t>
      </w:r>
    </w:p>
    <w:bookmarkEnd w:id="140"/>
    <w:bookmarkStart w:name="z161" w:id="141"/>
    <w:p>
      <w:pPr>
        <w:spacing w:after="0"/>
        <w:ind w:left="0"/>
        <w:jc w:val="both"/>
      </w:pPr>
      <w:r>
        <w:rPr>
          <w:rFonts w:ascii="Times New Roman"/>
          <w:b w:val="false"/>
          <w:i w:val="false"/>
          <w:color w:val="000000"/>
          <w:sz w:val="28"/>
        </w:rPr>
        <w:t>
      1) на предстоящий учебный год – до 1 июня календарного года;</w:t>
      </w:r>
    </w:p>
    <w:bookmarkEnd w:id="141"/>
    <w:bookmarkStart w:name="z162" w:id="142"/>
    <w:p>
      <w:pPr>
        <w:spacing w:after="0"/>
        <w:ind w:left="0"/>
        <w:jc w:val="both"/>
      </w:pPr>
      <w:r>
        <w:rPr>
          <w:rFonts w:ascii="Times New Roman"/>
          <w:b w:val="false"/>
          <w:i w:val="false"/>
          <w:color w:val="000000"/>
          <w:sz w:val="28"/>
        </w:rPr>
        <w:t>
      2) в течение календарного года для вновь созданных илиреорганизованных государственных организаций образования – в срок, устанавливаемый местным исполнительным органом самостоятельно.</w:t>
      </w:r>
    </w:p>
    <w:bookmarkEnd w:id="142"/>
    <w:bookmarkStart w:name="z163" w:id="143"/>
    <w:p>
      <w:pPr>
        <w:spacing w:after="0"/>
        <w:ind w:left="0"/>
        <w:jc w:val="both"/>
      </w:pPr>
      <w:r>
        <w:rPr>
          <w:rFonts w:ascii="Times New Roman"/>
          <w:b w:val="false"/>
          <w:i w:val="false"/>
          <w:color w:val="000000"/>
          <w:sz w:val="28"/>
        </w:rPr>
        <w:t>
      51. Для размещения государственного образовательного заказа на среднее образование государственная организация образования представляет в местный исполнительный орган заявление, по форме согласно приложению 3 к настоящим Правилам, с прилагаемыми документами в течение 30 (тридцати) календарных дней со дня размещения местным исполнительным органом на интернет-ресурсах информации о начале принятия заявлений государственных организаций образования для размещения государственного образовательного заказа на среднее образование:</w:t>
      </w:r>
    </w:p>
    <w:bookmarkEnd w:id="143"/>
    <w:bookmarkStart w:name="z164" w:id="144"/>
    <w:p>
      <w:pPr>
        <w:spacing w:after="0"/>
        <w:ind w:left="0"/>
        <w:jc w:val="both"/>
      </w:pPr>
      <w:r>
        <w:rPr>
          <w:rFonts w:ascii="Times New Roman"/>
          <w:b w:val="false"/>
          <w:i w:val="false"/>
          <w:color w:val="000000"/>
          <w:sz w:val="28"/>
        </w:rPr>
        <w:t>
      1) на предстоящий учебный год – не позднее 1 июля календарного года;</w:t>
      </w:r>
    </w:p>
    <w:bookmarkEnd w:id="144"/>
    <w:bookmarkStart w:name="z165" w:id="145"/>
    <w:p>
      <w:pPr>
        <w:spacing w:after="0"/>
        <w:ind w:left="0"/>
        <w:jc w:val="both"/>
      </w:pPr>
      <w:r>
        <w:rPr>
          <w:rFonts w:ascii="Times New Roman"/>
          <w:b w:val="false"/>
          <w:i w:val="false"/>
          <w:color w:val="000000"/>
          <w:sz w:val="28"/>
        </w:rPr>
        <w:t>
      2) в течение календарного года для вновь созданных или реорганизованных государственных организаций образования – в срок, установленный местным исполнительным органом самостоятельно.</w:t>
      </w:r>
    </w:p>
    <w:bookmarkEnd w:id="145"/>
    <w:bookmarkStart w:name="z166" w:id="146"/>
    <w:p>
      <w:pPr>
        <w:spacing w:after="0"/>
        <w:ind w:left="0"/>
        <w:jc w:val="both"/>
      </w:pPr>
      <w:r>
        <w:rPr>
          <w:rFonts w:ascii="Times New Roman"/>
          <w:b w:val="false"/>
          <w:i w:val="false"/>
          <w:color w:val="000000"/>
          <w:sz w:val="28"/>
        </w:rPr>
        <w:t>
      С заявлением государственная организация образования предоставляет местному исполнительному органу следующие документы:</w:t>
      </w:r>
    </w:p>
    <w:bookmarkEnd w:id="146"/>
    <w:bookmarkStart w:name="z167" w:id="147"/>
    <w:p>
      <w:pPr>
        <w:spacing w:after="0"/>
        <w:ind w:left="0"/>
        <w:jc w:val="both"/>
      </w:pPr>
      <w:r>
        <w:rPr>
          <w:rFonts w:ascii="Times New Roman"/>
          <w:b w:val="false"/>
          <w:i w:val="false"/>
          <w:color w:val="000000"/>
          <w:sz w:val="28"/>
        </w:rPr>
        <w:t xml:space="preserve">
      1) копия лицензии на занятие образовательной деятельностью по общеобразовательным учебным программам начального, основного среднего, общего среднего образования, выданной по форме, утвержденной </w:t>
      </w:r>
      <w:r>
        <w:rPr>
          <w:rFonts w:ascii="Times New Roman"/>
          <w:b w:val="false"/>
          <w:i w:val="false"/>
          <w:color w:val="000000"/>
          <w:sz w:val="28"/>
        </w:rPr>
        <w:t>приказом</w:t>
      </w:r>
      <w:r>
        <w:rPr>
          <w:rFonts w:ascii="Times New Roman"/>
          <w:b w:val="false"/>
          <w:i w:val="false"/>
          <w:color w:val="000000"/>
          <w:sz w:val="28"/>
        </w:rPr>
        <w:t xml:space="preserve"> Министра национальной экономики Республики Казахстан от 6 января 2015 года № 3 "Об утверждении форм заявлений для получения и переоформления лицензии и (или) приложения к лицензии, форм лицензий и (или) приложений к лицензиям" (зарегистрирован в Реестре государственной регистрации нормативных правовых актов под № 10195) (далее – Приказ № 3);</w:t>
      </w:r>
    </w:p>
    <w:bookmarkEnd w:id="147"/>
    <w:bookmarkStart w:name="z168" w:id="148"/>
    <w:p>
      <w:pPr>
        <w:spacing w:after="0"/>
        <w:ind w:left="0"/>
        <w:jc w:val="both"/>
      </w:pPr>
      <w:r>
        <w:rPr>
          <w:rFonts w:ascii="Times New Roman"/>
          <w:b w:val="false"/>
          <w:i w:val="false"/>
          <w:color w:val="000000"/>
          <w:sz w:val="28"/>
        </w:rPr>
        <w:t>
      2) справка о государственной регистрации (перерегистрации) юридического лица.</w:t>
      </w:r>
    </w:p>
    <w:bookmarkEnd w:id="148"/>
    <w:bookmarkStart w:name="z169" w:id="149"/>
    <w:p>
      <w:pPr>
        <w:spacing w:after="0"/>
        <w:ind w:left="0"/>
        <w:jc w:val="both"/>
      </w:pPr>
      <w:r>
        <w:rPr>
          <w:rFonts w:ascii="Times New Roman"/>
          <w:b w:val="false"/>
          <w:i w:val="false"/>
          <w:color w:val="000000"/>
          <w:sz w:val="28"/>
        </w:rPr>
        <w:t>
      52. Местный исполнительный орган рассматривает заявления государственных организаций образования с приложенными документами для размещения государственного образовательного заказа в течение 15 (пятнадцати) рабочих дней со дня их регистрации:</w:t>
      </w:r>
    </w:p>
    <w:bookmarkEnd w:id="149"/>
    <w:bookmarkStart w:name="z170" w:id="150"/>
    <w:p>
      <w:pPr>
        <w:spacing w:after="0"/>
        <w:ind w:left="0"/>
        <w:jc w:val="both"/>
      </w:pPr>
      <w:r>
        <w:rPr>
          <w:rFonts w:ascii="Times New Roman"/>
          <w:b w:val="false"/>
          <w:i w:val="false"/>
          <w:color w:val="000000"/>
          <w:sz w:val="28"/>
        </w:rPr>
        <w:t>
      1) на предстоящий учебный год – не позднее 1 августа календарного года;</w:t>
      </w:r>
    </w:p>
    <w:bookmarkEnd w:id="150"/>
    <w:bookmarkStart w:name="z171" w:id="151"/>
    <w:p>
      <w:pPr>
        <w:spacing w:after="0"/>
        <w:ind w:left="0"/>
        <w:jc w:val="both"/>
      </w:pPr>
      <w:r>
        <w:rPr>
          <w:rFonts w:ascii="Times New Roman"/>
          <w:b w:val="false"/>
          <w:i w:val="false"/>
          <w:color w:val="000000"/>
          <w:sz w:val="28"/>
        </w:rPr>
        <w:t>
      2) в течение календарного года для вновь созданных или реорганизованных государственных организаций образования – в срок, устанавливаемый местным исполнительным органом самостоятельно.</w:t>
      </w:r>
    </w:p>
    <w:bookmarkEnd w:id="151"/>
    <w:bookmarkStart w:name="z172" w:id="152"/>
    <w:p>
      <w:pPr>
        <w:spacing w:after="0"/>
        <w:ind w:left="0"/>
        <w:jc w:val="both"/>
      </w:pPr>
      <w:r>
        <w:rPr>
          <w:rFonts w:ascii="Times New Roman"/>
          <w:b w:val="false"/>
          <w:i w:val="false"/>
          <w:color w:val="000000"/>
          <w:sz w:val="28"/>
        </w:rPr>
        <w:t>
      При рассмотрении заявлений государственных организаций образования с приложенными документами местный исполнительный орган осуществляет проверку полноты представленных документов.</w:t>
      </w:r>
    </w:p>
    <w:bookmarkEnd w:id="152"/>
    <w:bookmarkStart w:name="z173" w:id="153"/>
    <w:p>
      <w:pPr>
        <w:spacing w:after="0"/>
        <w:ind w:left="0"/>
        <w:jc w:val="both"/>
      </w:pPr>
      <w:r>
        <w:rPr>
          <w:rFonts w:ascii="Times New Roman"/>
          <w:b w:val="false"/>
          <w:i w:val="false"/>
          <w:color w:val="000000"/>
          <w:sz w:val="28"/>
        </w:rPr>
        <w:t>
      При выявлении факта предоставления государственной организацией образования заявления и (или) приложенных к нему документов не соответствующих настоящим Правилам, местный исполнительный орган в течение 3 (трех) рабочих дней направляет государственной организации образования на электронную почту, указанную в заявлении, либо, при отсутствии электронной почты, на почтовый адрес, указанный в заявлении, уведомление о необходимости устранения несоответствий.</w:t>
      </w:r>
    </w:p>
    <w:bookmarkEnd w:id="153"/>
    <w:bookmarkStart w:name="z174" w:id="154"/>
    <w:p>
      <w:pPr>
        <w:spacing w:after="0"/>
        <w:ind w:left="0"/>
        <w:jc w:val="both"/>
      </w:pPr>
      <w:r>
        <w:rPr>
          <w:rFonts w:ascii="Times New Roman"/>
          <w:b w:val="false"/>
          <w:i w:val="false"/>
          <w:color w:val="000000"/>
          <w:sz w:val="28"/>
        </w:rPr>
        <w:t>
      В течение 3 (трех) рабочих дней со дня направления уведомления на электронную почту либо получения его на почтовый адрес, государственная организация образования повторно предоставляет местному исполнительному органу приведенные в соответствие с настоящими Правилами заявление и приложенные к нему документы.</w:t>
      </w:r>
    </w:p>
    <w:bookmarkEnd w:id="154"/>
    <w:bookmarkStart w:name="z175" w:id="155"/>
    <w:p>
      <w:pPr>
        <w:spacing w:after="0"/>
        <w:ind w:left="0"/>
        <w:jc w:val="both"/>
      </w:pPr>
      <w:r>
        <w:rPr>
          <w:rFonts w:ascii="Times New Roman"/>
          <w:b w:val="false"/>
          <w:i w:val="false"/>
          <w:color w:val="000000"/>
          <w:sz w:val="28"/>
        </w:rPr>
        <w:t>
      Местный исполнительный орган в течение 3 (трех) рабочих дней со дня поступления повторного заявления государственной организации образования с приложенными документами осуществляет их рассмотрение.</w:t>
      </w:r>
    </w:p>
    <w:bookmarkEnd w:id="155"/>
    <w:bookmarkStart w:name="z176" w:id="156"/>
    <w:p>
      <w:pPr>
        <w:spacing w:after="0"/>
        <w:ind w:left="0"/>
        <w:jc w:val="both"/>
      </w:pPr>
      <w:r>
        <w:rPr>
          <w:rFonts w:ascii="Times New Roman"/>
          <w:b w:val="false"/>
          <w:i w:val="false"/>
          <w:color w:val="000000"/>
          <w:sz w:val="28"/>
        </w:rPr>
        <w:t>
      53. Местный исполнительный орган не позднее 16 (шестидесяти) календарных дней со дня размещения на интернет-ресурсах информации о начале принятия заявлений государственных организаций образования, формирует перечень государственных организаций образования для размещения государственного образовательного заказа на среднее образование с указанием количества мест и публикует его на интернет-ресурсах.</w:t>
      </w:r>
    </w:p>
    <w:bookmarkEnd w:id="156"/>
    <w:bookmarkStart w:name="z177" w:id="157"/>
    <w:p>
      <w:pPr>
        <w:spacing w:after="0"/>
        <w:ind w:left="0"/>
        <w:jc w:val="both"/>
      </w:pPr>
      <w:r>
        <w:rPr>
          <w:rFonts w:ascii="Times New Roman"/>
          <w:b w:val="false"/>
          <w:i w:val="false"/>
          <w:color w:val="000000"/>
          <w:sz w:val="28"/>
        </w:rPr>
        <w:t>
      Государственные организации образования с ранее размещенным государственным образовательным заказом на среднее образование включаются в перечень государственных организаций образования для размещения государственного образовательного заказа на среднее образование без предоставления заявления.</w:t>
      </w:r>
    </w:p>
    <w:bookmarkEnd w:id="157"/>
    <w:bookmarkStart w:name="z178" w:id="158"/>
    <w:p>
      <w:pPr>
        <w:spacing w:after="0"/>
        <w:ind w:left="0"/>
        <w:jc w:val="both"/>
      </w:pPr>
      <w:r>
        <w:rPr>
          <w:rFonts w:ascii="Times New Roman"/>
          <w:b w:val="false"/>
          <w:i w:val="false"/>
          <w:color w:val="000000"/>
          <w:sz w:val="28"/>
        </w:rPr>
        <w:t>
      Местный исполнительный орган размещает государственный образовательный заказ на среднее образование путем осуществления процедуры заключения договора с государственной организацией образования, включенной в перечень государственных организаций образования для размещения государственного образовательного заказа на среднее образование.</w:t>
      </w:r>
    </w:p>
    <w:bookmarkEnd w:id="158"/>
    <w:bookmarkStart w:name="z179" w:id="159"/>
    <w:p>
      <w:pPr>
        <w:spacing w:after="0"/>
        <w:ind w:left="0"/>
        <w:jc w:val="left"/>
      </w:pPr>
      <w:r>
        <w:rPr>
          <w:rFonts w:ascii="Times New Roman"/>
          <w:b/>
          <w:i w:val="false"/>
          <w:color w:val="000000"/>
        </w:rPr>
        <w:t xml:space="preserve"> Параграф 2. Размещение государственного образовательного заказа на среднее образование в частных организациях образования</w:t>
      </w:r>
    </w:p>
    <w:bookmarkEnd w:id="159"/>
    <w:bookmarkStart w:name="z180" w:id="160"/>
    <w:p>
      <w:pPr>
        <w:spacing w:after="0"/>
        <w:ind w:left="0"/>
        <w:jc w:val="both"/>
      </w:pPr>
      <w:r>
        <w:rPr>
          <w:rFonts w:ascii="Times New Roman"/>
          <w:b w:val="false"/>
          <w:i w:val="false"/>
          <w:color w:val="000000"/>
          <w:sz w:val="28"/>
        </w:rPr>
        <w:t>
      54. Размещение государственного образовательного заказа на среднее образование в частных организациях образования осуществляется оператором уполномоченного органа в области образования (далее – оператор).</w:t>
      </w:r>
    </w:p>
    <w:bookmarkEnd w:id="160"/>
    <w:bookmarkStart w:name="z181" w:id="161"/>
    <w:p>
      <w:pPr>
        <w:spacing w:after="0"/>
        <w:ind w:left="0"/>
        <w:jc w:val="both"/>
      </w:pPr>
      <w:r>
        <w:rPr>
          <w:rFonts w:ascii="Times New Roman"/>
          <w:b w:val="false"/>
          <w:i w:val="false"/>
          <w:color w:val="000000"/>
          <w:sz w:val="28"/>
        </w:rPr>
        <w:t>
      55. Оператор ежегодно размещает на интернет-ресурсе информацию о начале принятия заявлений частных организаций образования для размещения государственного образовательного заказа на среднее образование:</w:t>
      </w:r>
    </w:p>
    <w:bookmarkEnd w:id="161"/>
    <w:bookmarkStart w:name="z182" w:id="162"/>
    <w:p>
      <w:pPr>
        <w:spacing w:after="0"/>
        <w:ind w:left="0"/>
        <w:jc w:val="both"/>
      </w:pPr>
      <w:r>
        <w:rPr>
          <w:rFonts w:ascii="Times New Roman"/>
          <w:b w:val="false"/>
          <w:i w:val="false"/>
          <w:color w:val="000000"/>
          <w:sz w:val="28"/>
        </w:rPr>
        <w:t>
      1) на предстоящий учебный год – до 1 июня календарного года;</w:t>
      </w:r>
    </w:p>
    <w:bookmarkEnd w:id="162"/>
    <w:bookmarkStart w:name="z183" w:id="163"/>
    <w:p>
      <w:pPr>
        <w:spacing w:after="0"/>
        <w:ind w:left="0"/>
        <w:jc w:val="both"/>
      </w:pPr>
      <w:r>
        <w:rPr>
          <w:rFonts w:ascii="Times New Roman"/>
          <w:b w:val="false"/>
          <w:i w:val="false"/>
          <w:color w:val="000000"/>
          <w:sz w:val="28"/>
        </w:rPr>
        <w:t>
      2) в течение календарного года для частных организаций образования впервые подающих заявление оператору в целях размещения государственного образовательного заказа на среднее образование – в срок, установленный оператором самостоятельно.</w:t>
      </w:r>
    </w:p>
    <w:bookmarkEnd w:id="163"/>
    <w:bookmarkStart w:name="z184" w:id="164"/>
    <w:p>
      <w:pPr>
        <w:spacing w:after="0"/>
        <w:ind w:left="0"/>
        <w:jc w:val="both"/>
      </w:pPr>
      <w:r>
        <w:rPr>
          <w:rFonts w:ascii="Times New Roman"/>
          <w:b w:val="false"/>
          <w:i w:val="false"/>
          <w:color w:val="000000"/>
          <w:sz w:val="28"/>
        </w:rPr>
        <w:t xml:space="preserve">
      56. Для размещения государственного образовательного заказа на среднее образование частная организация образования представляет оператору заявление, по форме согласно </w:t>
      </w:r>
      <w:r>
        <w:rPr>
          <w:rFonts w:ascii="Times New Roman"/>
          <w:b w:val="false"/>
          <w:i w:val="false"/>
          <w:color w:val="000000"/>
          <w:sz w:val="28"/>
        </w:rPr>
        <w:t>приложению 2</w:t>
      </w:r>
      <w:r>
        <w:rPr>
          <w:rFonts w:ascii="Times New Roman"/>
          <w:b w:val="false"/>
          <w:i w:val="false"/>
          <w:color w:val="000000"/>
          <w:sz w:val="28"/>
        </w:rPr>
        <w:t xml:space="preserve"> к настоящим Правилам, с прилагаемыми документами в течение 30 (тридцати) календарных дней со дня размещения оператором на интернет-ресурсе информации о начале принятия заявлений частных организаций образования для размещения государственного образовательного заказа на среднее образование.</w:t>
      </w:r>
    </w:p>
    <w:bookmarkEnd w:id="164"/>
    <w:bookmarkStart w:name="z185" w:id="165"/>
    <w:p>
      <w:pPr>
        <w:spacing w:after="0"/>
        <w:ind w:left="0"/>
        <w:jc w:val="both"/>
      </w:pPr>
      <w:r>
        <w:rPr>
          <w:rFonts w:ascii="Times New Roman"/>
          <w:b w:val="false"/>
          <w:i w:val="false"/>
          <w:color w:val="000000"/>
          <w:sz w:val="28"/>
        </w:rPr>
        <w:t>
      С заявлением частная организация образования представляет оператору следующие документы:</w:t>
      </w:r>
    </w:p>
    <w:bookmarkEnd w:id="165"/>
    <w:bookmarkStart w:name="z186" w:id="166"/>
    <w:p>
      <w:pPr>
        <w:spacing w:after="0"/>
        <w:ind w:left="0"/>
        <w:jc w:val="both"/>
      </w:pPr>
      <w:r>
        <w:rPr>
          <w:rFonts w:ascii="Times New Roman"/>
          <w:b w:val="false"/>
          <w:i w:val="false"/>
          <w:color w:val="000000"/>
          <w:sz w:val="28"/>
        </w:rPr>
        <w:t>
      1) копия лицензии на занятие образовательной деятельностью по общеобразовательным учебным программам начального, основного среднего, общего среднего образования, выданной по форме согласно Приказу № 3;</w:t>
      </w:r>
    </w:p>
    <w:bookmarkEnd w:id="166"/>
    <w:bookmarkStart w:name="z187" w:id="167"/>
    <w:p>
      <w:pPr>
        <w:spacing w:after="0"/>
        <w:ind w:left="0"/>
        <w:jc w:val="both"/>
      </w:pPr>
      <w:r>
        <w:rPr>
          <w:rFonts w:ascii="Times New Roman"/>
          <w:b w:val="false"/>
          <w:i w:val="false"/>
          <w:color w:val="000000"/>
          <w:sz w:val="28"/>
        </w:rPr>
        <w:t>
      2) справка о государственной регистрации (перерегистрации) юридического лица;</w:t>
      </w:r>
    </w:p>
    <w:bookmarkEnd w:id="167"/>
    <w:bookmarkStart w:name="z188" w:id="168"/>
    <w:p>
      <w:pPr>
        <w:spacing w:after="0"/>
        <w:ind w:left="0"/>
        <w:jc w:val="both"/>
      </w:pPr>
      <w:r>
        <w:rPr>
          <w:rFonts w:ascii="Times New Roman"/>
          <w:b w:val="false"/>
          <w:i w:val="false"/>
          <w:color w:val="000000"/>
          <w:sz w:val="28"/>
        </w:rPr>
        <w:t>
      3) справка о наличии счета в банке второго уровня Республики Казахстан;</w:t>
      </w:r>
    </w:p>
    <w:bookmarkEnd w:id="168"/>
    <w:bookmarkStart w:name="z189" w:id="169"/>
    <w:p>
      <w:pPr>
        <w:spacing w:after="0"/>
        <w:ind w:left="0"/>
        <w:jc w:val="both"/>
      </w:pPr>
      <w:r>
        <w:rPr>
          <w:rFonts w:ascii="Times New Roman"/>
          <w:b w:val="false"/>
          <w:i w:val="false"/>
          <w:color w:val="000000"/>
          <w:sz w:val="28"/>
        </w:rPr>
        <w:t>
      4) копия действующего предварительного договора, заключенного между оператором и частной организацией образования по утвержденной оператором форме – для частных организаций среднего образования с вновь введенными ученическими местами в объектах частных организаций образования, предусмотренными Методикой.</w:t>
      </w:r>
    </w:p>
    <w:bookmarkEnd w:id="169"/>
    <w:bookmarkStart w:name="z190" w:id="170"/>
    <w:p>
      <w:pPr>
        <w:spacing w:after="0"/>
        <w:ind w:left="0"/>
        <w:jc w:val="both"/>
      </w:pPr>
      <w:r>
        <w:rPr>
          <w:rFonts w:ascii="Times New Roman"/>
          <w:b w:val="false"/>
          <w:i w:val="false"/>
          <w:color w:val="000000"/>
          <w:sz w:val="28"/>
        </w:rPr>
        <w:t>
      57. Оператор рассматривает заявления частных организаций образования с приложенными документами для размещения государственного образовательного заказа в течение 15 (пятнадцати) рабочих дней со дня их регистрации.</w:t>
      </w:r>
    </w:p>
    <w:bookmarkEnd w:id="170"/>
    <w:bookmarkStart w:name="z191" w:id="171"/>
    <w:p>
      <w:pPr>
        <w:spacing w:after="0"/>
        <w:ind w:left="0"/>
        <w:jc w:val="both"/>
      </w:pPr>
      <w:r>
        <w:rPr>
          <w:rFonts w:ascii="Times New Roman"/>
          <w:b w:val="false"/>
          <w:i w:val="false"/>
          <w:color w:val="000000"/>
          <w:sz w:val="28"/>
        </w:rPr>
        <w:t>
      Рассматривая заявления и документы частных организаций образования оператор осуществляет проверку полноты представленных документов.</w:t>
      </w:r>
    </w:p>
    <w:bookmarkEnd w:id="171"/>
    <w:bookmarkStart w:name="z192" w:id="172"/>
    <w:p>
      <w:pPr>
        <w:spacing w:after="0"/>
        <w:ind w:left="0"/>
        <w:jc w:val="both"/>
      </w:pPr>
      <w:r>
        <w:rPr>
          <w:rFonts w:ascii="Times New Roman"/>
          <w:b w:val="false"/>
          <w:i w:val="false"/>
          <w:color w:val="000000"/>
          <w:sz w:val="28"/>
        </w:rPr>
        <w:t>
      При выявлении факта предоставления частной организацией образования заявления и (или) приложенных к нему документов не соответствующих настоящим Правилам, либо отсутствия регистрации частной организации образования на веб-портале государственных закупок, оператор в течение 3 (рабочих) дней направляет частной организации образования на электронную почту, указанную в заявлении, либо, при отсутствии электронной почты, на почтовый адрес, указанный в заявлении, уведомление о необходимости устранения несоответствий.</w:t>
      </w:r>
    </w:p>
    <w:bookmarkEnd w:id="172"/>
    <w:bookmarkStart w:name="z193" w:id="173"/>
    <w:p>
      <w:pPr>
        <w:spacing w:after="0"/>
        <w:ind w:left="0"/>
        <w:jc w:val="both"/>
      </w:pPr>
      <w:r>
        <w:rPr>
          <w:rFonts w:ascii="Times New Roman"/>
          <w:b w:val="false"/>
          <w:i w:val="false"/>
          <w:color w:val="000000"/>
          <w:sz w:val="28"/>
        </w:rPr>
        <w:t>
      В течение 3 (трех) рабочих дней со дня направления уведомления на электронную почту либо получения его на почтовый адрес, частная организация образования повторно предоставляет оператору приведенные в соответствие с настоящими Правилами заявление и приложенные к нему документы.</w:t>
      </w:r>
    </w:p>
    <w:bookmarkEnd w:id="173"/>
    <w:bookmarkStart w:name="z194" w:id="174"/>
    <w:p>
      <w:pPr>
        <w:spacing w:after="0"/>
        <w:ind w:left="0"/>
        <w:jc w:val="both"/>
      </w:pPr>
      <w:r>
        <w:rPr>
          <w:rFonts w:ascii="Times New Roman"/>
          <w:b w:val="false"/>
          <w:i w:val="false"/>
          <w:color w:val="000000"/>
          <w:sz w:val="28"/>
        </w:rPr>
        <w:t>
      Оператор в течение 3 (трех) рабочих дней со дня поступления повторного заявления частной организации образования с приложенными документами осуществляет их рассмотрение.</w:t>
      </w:r>
    </w:p>
    <w:bookmarkEnd w:id="174"/>
    <w:bookmarkStart w:name="z195" w:id="175"/>
    <w:p>
      <w:pPr>
        <w:spacing w:after="0"/>
        <w:ind w:left="0"/>
        <w:jc w:val="both"/>
      </w:pPr>
      <w:r>
        <w:rPr>
          <w:rFonts w:ascii="Times New Roman"/>
          <w:b w:val="false"/>
          <w:i w:val="false"/>
          <w:color w:val="000000"/>
          <w:sz w:val="28"/>
        </w:rPr>
        <w:t>
      При повторном выявлении факта предоставления частной организацией образования заявления и (или) приложенных к нему документов не соответствующих настоящим Правилам, либо отсутствия регистрации частной организации образования на веб-портале государственных закупок, оператор направляет частной организации образования на почтовый адрес или электронную почту, указанные в заявлении, обоснованный и мотивированный отказ в размещении государственного образовательного заказа на среднее образование.</w:t>
      </w:r>
    </w:p>
    <w:bookmarkEnd w:id="175"/>
    <w:bookmarkStart w:name="z196" w:id="176"/>
    <w:p>
      <w:pPr>
        <w:spacing w:after="0"/>
        <w:ind w:left="0"/>
        <w:jc w:val="both"/>
      </w:pPr>
      <w:r>
        <w:rPr>
          <w:rFonts w:ascii="Times New Roman"/>
          <w:b w:val="false"/>
          <w:i w:val="false"/>
          <w:color w:val="000000"/>
          <w:sz w:val="28"/>
        </w:rPr>
        <w:t>
      При предоставлении частными организациями образования, зарегистрированными на веб-портале государственных закупок, заявления и документов соответствующих настоящим Правилам, оператор не позднее 60 (шестидесяти) календарных дней со дня размещения на интернет-ресурсе информации о начале принятия заявлений частных организаций образования, формирует список частных организаций образования для размещения государственного образовательного заказа на среднее образование с указанием количества мест и публикует его на интернет-ресурсе.</w:t>
      </w:r>
    </w:p>
    <w:bookmarkEnd w:id="176"/>
    <w:bookmarkStart w:name="z197" w:id="177"/>
    <w:p>
      <w:pPr>
        <w:spacing w:after="0"/>
        <w:ind w:left="0"/>
        <w:jc w:val="both"/>
      </w:pPr>
      <w:r>
        <w:rPr>
          <w:rFonts w:ascii="Times New Roman"/>
          <w:b w:val="false"/>
          <w:i w:val="false"/>
          <w:color w:val="000000"/>
          <w:sz w:val="28"/>
        </w:rPr>
        <w:t>
      Частные организации образования с ранее размещенным оператором или местным исполнительным органом государственным образовательным заказом на среднее образование включаются в перечень частных организаций образования для размещения государственного образовательного заказа на среднее образование без предоставления оператору предусмотренных пунктом 56 настоящих Правил документов к заявлению.</w:t>
      </w:r>
    </w:p>
    <w:bookmarkEnd w:id="177"/>
    <w:bookmarkStart w:name="z198" w:id="178"/>
    <w:p>
      <w:pPr>
        <w:spacing w:after="0"/>
        <w:ind w:left="0"/>
        <w:jc w:val="both"/>
      </w:pPr>
      <w:r>
        <w:rPr>
          <w:rFonts w:ascii="Times New Roman"/>
          <w:b w:val="false"/>
          <w:i w:val="false"/>
          <w:color w:val="000000"/>
          <w:sz w:val="28"/>
        </w:rPr>
        <w:t>
      58. Оператор размещает государственный образовательный заказ на среднее образование путем осуществления процедуры заключения договора с частной организацией образования.</w:t>
      </w:r>
    </w:p>
    <w:bookmarkEnd w:id="178"/>
    <w:bookmarkStart w:name="z199" w:id="179"/>
    <w:p>
      <w:pPr>
        <w:spacing w:after="0"/>
        <w:ind w:left="0"/>
        <w:jc w:val="left"/>
      </w:pPr>
      <w:r>
        <w:rPr>
          <w:rFonts w:ascii="Times New Roman"/>
          <w:b/>
          <w:i w:val="false"/>
          <w:color w:val="000000"/>
        </w:rPr>
        <w:t xml:space="preserve"> Глава 4. Размещение местными исполнительными органами государственного образовательного заказа  на дополнительное образование детей</w:t>
      </w:r>
    </w:p>
    <w:bookmarkEnd w:id="179"/>
    <w:p>
      <w:pPr>
        <w:spacing w:after="0"/>
        <w:ind w:left="0"/>
        <w:jc w:val="left"/>
      </w:pPr>
    </w:p>
    <w:p>
      <w:pPr>
        <w:spacing w:after="0"/>
        <w:ind w:left="0"/>
        <w:jc w:val="both"/>
      </w:pPr>
      <w:r>
        <w:rPr>
          <w:rFonts w:ascii="Times New Roman"/>
          <w:b w:val="false"/>
          <w:i w:val="false"/>
          <w:color w:val="000000"/>
          <w:sz w:val="28"/>
        </w:rPr>
        <w:t>
      59. Местные исполнительные органы области, города республиканского значения, столицы размещают государственный образовательный заказ на дополнительное образование детей в Организациях, реализующих образовательные программы дополнительного образования детей, и определяют среднюю стоимость содержания в расчете на одного ребенка.</w:t>
      </w:r>
    </w:p>
    <w:bookmarkStart w:name="z710" w:id="180"/>
    <w:p>
      <w:pPr>
        <w:spacing w:after="0"/>
        <w:ind w:left="0"/>
        <w:jc w:val="both"/>
      </w:pPr>
      <w:r>
        <w:rPr>
          <w:rFonts w:ascii="Times New Roman"/>
          <w:b w:val="false"/>
          <w:i w:val="false"/>
          <w:color w:val="000000"/>
          <w:sz w:val="28"/>
        </w:rPr>
        <w:t>
      В объеме государственного образовательного заказа на дополнительное образование детей возмещаются затраты на количество детей в возрасте от 4 до 18 лет, получающих дополнительное образование в рамках образовательного заказа:</w:t>
      </w:r>
    </w:p>
    <w:bookmarkEnd w:id="180"/>
    <w:bookmarkStart w:name="z711" w:id="181"/>
    <w:p>
      <w:pPr>
        <w:spacing w:after="0"/>
        <w:ind w:left="0"/>
        <w:jc w:val="both"/>
      </w:pPr>
      <w:r>
        <w:rPr>
          <w:rFonts w:ascii="Times New Roman"/>
          <w:b w:val="false"/>
          <w:i w:val="false"/>
          <w:color w:val="000000"/>
          <w:sz w:val="28"/>
        </w:rPr>
        <w:t xml:space="preserve">
      1) заработная плата работников государственных организаций, реализующих образовательные программы дополнительного образования детей в соответствии с </w:t>
      </w:r>
      <w:r>
        <w:rPr>
          <w:rFonts w:ascii="Times New Roman"/>
          <w:b w:val="false"/>
          <w:i w:val="false"/>
          <w:color w:val="000000"/>
          <w:sz w:val="28"/>
        </w:rPr>
        <w:t>постановлением</w:t>
      </w:r>
      <w:r>
        <w:rPr>
          <w:rFonts w:ascii="Times New Roman"/>
          <w:b w:val="false"/>
          <w:i w:val="false"/>
          <w:color w:val="000000"/>
          <w:sz w:val="28"/>
        </w:rPr>
        <w:t xml:space="preserve"> Правительства Республики Казахстан от 31 декабря 2015 года № 1193 "О системе оплаты труда гражданских служащих, работников организаций, содержащихся за счет средств государственного бюджета, работников казенных предприятий";</w:t>
      </w:r>
    </w:p>
    <w:bookmarkEnd w:id="181"/>
    <w:bookmarkStart w:name="z712" w:id="182"/>
    <w:p>
      <w:pPr>
        <w:spacing w:after="0"/>
        <w:ind w:left="0"/>
        <w:jc w:val="both"/>
      </w:pPr>
      <w:r>
        <w:rPr>
          <w:rFonts w:ascii="Times New Roman"/>
          <w:b w:val="false"/>
          <w:i w:val="false"/>
          <w:color w:val="000000"/>
          <w:sz w:val="28"/>
        </w:rPr>
        <w:t>
      2) расходы на содержание и эксплуатацию здания (помещения);</w:t>
      </w:r>
    </w:p>
    <w:bookmarkEnd w:id="182"/>
    <w:bookmarkStart w:name="z713" w:id="183"/>
    <w:p>
      <w:pPr>
        <w:spacing w:after="0"/>
        <w:ind w:left="0"/>
        <w:jc w:val="both"/>
      </w:pPr>
      <w:r>
        <w:rPr>
          <w:rFonts w:ascii="Times New Roman"/>
          <w:b w:val="false"/>
          <w:i w:val="false"/>
          <w:color w:val="000000"/>
          <w:sz w:val="28"/>
        </w:rPr>
        <w:t>
      3) расходы на повышение квалификации педагогов;</w:t>
      </w:r>
    </w:p>
    <w:bookmarkEnd w:id="183"/>
    <w:bookmarkStart w:name="z714" w:id="184"/>
    <w:p>
      <w:pPr>
        <w:spacing w:after="0"/>
        <w:ind w:left="0"/>
        <w:jc w:val="both"/>
      </w:pPr>
      <w:r>
        <w:rPr>
          <w:rFonts w:ascii="Times New Roman"/>
          <w:b w:val="false"/>
          <w:i w:val="false"/>
          <w:color w:val="000000"/>
          <w:sz w:val="28"/>
        </w:rPr>
        <w:t>
      4) расходы, связанные с реализацией образовательных программ, соответствующих направлениям дополнительного образования.</w:t>
      </w:r>
    </w:p>
    <w:bookmarkEnd w:id="184"/>
    <w:bookmarkStart w:name="z715" w:id="185"/>
    <w:p>
      <w:pPr>
        <w:spacing w:after="0"/>
        <w:ind w:left="0"/>
        <w:jc w:val="both"/>
      </w:pPr>
      <w:r>
        <w:rPr>
          <w:rFonts w:ascii="Times New Roman"/>
          <w:b w:val="false"/>
          <w:i w:val="false"/>
          <w:color w:val="000000"/>
          <w:sz w:val="28"/>
        </w:rPr>
        <w:t>
      На период действия ограничительных мероприятий, в том числе карантина, чрезвычайных ситуаций социального, природного и техногенного характера, в результате которых дети не посещают организацию, реализующую образовательную программу дополнительного образования детей, государственный образовательный заказ на дополнительное образование детей финансируется в объеме и размере, определяемом по решению местных исполнительных органов.</w:t>
      </w:r>
    </w:p>
    <w:bookmarkEnd w:id="185"/>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Сноска. Пункт 59 – в редакции приказа Министра просвещения РК от 05.12.2022 </w:t>
      </w:r>
      <w:r>
        <w:rPr>
          <w:rFonts w:ascii="Times New Roman"/>
          <w:b w:val="false"/>
          <w:i w:val="false"/>
          <w:color w:val="000000"/>
          <w:sz w:val="28"/>
        </w:rPr>
        <w:t>№ 485</w:t>
      </w:r>
      <w:r>
        <w:rPr>
          <w:rFonts w:ascii="Times New Roman"/>
          <w:b w:val="false"/>
          <w:i w:val="false"/>
          <w:color w:val="ff0000"/>
          <w:sz w:val="28"/>
        </w:rPr>
        <w:t xml:space="preserve"> (вводится в действие после дня его первого официального опубликования).</w:t>
      </w:r>
      <w:r>
        <w:br/>
      </w:r>
      <w:r>
        <w:rPr>
          <w:rFonts w:ascii="Times New Roman"/>
          <w:b w:val="false"/>
          <w:i w:val="false"/>
          <w:color w:val="000000"/>
          <w:sz w:val="28"/>
        </w:rPr>
        <w:t>
</w:t>
      </w:r>
    </w:p>
    <w:p>
      <w:pPr>
        <w:spacing w:after="0"/>
        <w:ind w:left="0"/>
        <w:jc w:val="both"/>
      </w:pPr>
      <w:r>
        <w:rPr>
          <w:rFonts w:ascii="Times New Roman"/>
          <w:b w:val="false"/>
          <w:i w:val="false"/>
          <w:color w:val="000000"/>
          <w:sz w:val="28"/>
        </w:rPr>
        <w:t>
      60. Для размещения государственного образовательного заказа на дополнительное образование детей органы управления образованием на своих интернет-ресурсах размещают объявления о количестве мест по видам и направлениям дополнительного образования, средней стоимости в расчете на одного ребенка, в разрезе населенных пунктов и минимальных требованиях к образовательным программам дополнительного образования детей.</w:t>
      </w:r>
    </w:p>
    <w:bookmarkStart w:name="z717" w:id="186"/>
    <w:p>
      <w:pPr>
        <w:spacing w:after="0"/>
        <w:ind w:left="0"/>
        <w:jc w:val="both"/>
      </w:pPr>
      <w:r>
        <w:rPr>
          <w:rFonts w:ascii="Times New Roman"/>
          <w:b w:val="false"/>
          <w:i w:val="false"/>
          <w:color w:val="000000"/>
          <w:sz w:val="28"/>
        </w:rPr>
        <w:t>
      Срок рассмотрения документов Комиссией по включению в Перечень Организаций для размещения государственного образовательного заказа на дополнительное образование детей составляет 15 (пятнадцать) рабочих дней.</w:t>
      </w:r>
    </w:p>
    <w:bookmarkEnd w:id="186"/>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Сноска. Пункт 60 – в редакции приказа Министра просвещения РК от 05.12.2022 </w:t>
      </w:r>
      <w:r>
        <w:rPr>
          <w:rFonts w:ascii="Times New Roman"/>
          <w:b w:val="false"/>
          <w:i w:val="false"/>
          <w:color w:val="000000"/>
          <w:sz w:val="28"/>
        </w:rPr>
        <w:t>№ 485</w:t>
      </w:r>
      <w:r>
        <w:rPr>
          <w:rFonts w:ascii="Times New Roman"/>
          <w:b w:val="false"/>
          <w:i w:val="false"/>
          <w:color w:val="ff0000"/>
          <w:sz w:val="28"/>
        </w:rPr>
        <w:t xml:space="preserve"> (вводится в действие после дня его первого официального опубликования).</w:t>
      </w:r>
      <w:r>
        <w:br/>
      </w:r>
      <w:r>
        <w:rPr>
          <w:rFonts w:ascii="Times New Roman"/>
          <w:b w:val="false"/>
          <w:i w:val="false"/>
          <w:color w:val="000000"/>
          <w:sz w:val="28"/>
        </w:rPr>
        <w:t>
</w:t>
      </w:r>
    </w:p>
    <w:bookmarkStart w:name="z203" w:id="187"/>
    <w:p>
      <w:pPr>
        <w:spacing w:after="0"/>
        <w:ind w:left="0"/>
        <w:jc w:val="both"/>
      </w:pPr>
      <w:r>
        <w:rPr>
          <w:rFonts w:ascii="Times New Roman"/>
          <w:b w:val="false"/>
          <w:i w:val="false"/>
          <w:color w:val="000000"/>
          <w:sz w:val="28"/>
        </w:rPr>
        <w:t>
      61. Государственный образовательный заказ на дополнительное образование детей размещается в Организациях, уставом (положением, учредительным договором) которой предусмотрена деятельность в области дополнительного образования детей.</w:t>
      </w:r>
    </w:p>
    <w:bookmarkEnd w:id="187"/>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62. Формирование Перечня Организаций осуществляется органами управления образованием на основании протокола постоянно действующей Комиссии (далее – Комиссия).</w:t>
      </w:r>
    </w:p>
    <w:bookmarkStart w:name="z719" w:id="188"/>
    <w:p>
      <w:pPr>
        <w:spacing w:after="0"/>
        <w:ind w:left="0"/>
        <w:jc w:val="both"/>
      </w:pPr>
      <w:r>
        <w:rPr>
          <w:rFonts w:ascii="Times New Roman"/>
          <w:b w:val="false"/>
          <w:i w:val="false"/>
          <w:color w:val="000000"/>
          <w:sz w:val="28"/>
        </w:rPr>
        <w:t>
      Состав Комиссии утверждается ежегодно решением органа управления образованием не позднее 31 декабря календарного года.</w:t>
      </w:r>
    </w:p>
    <w:bookmarkEnd w:id="188"/>
    <w:bookmarkStart w:name="z720" w:id="189"/>
    <w:p>
      <w:pPr>
        <w:spacing w:after="0"/>
        <w:ind w:left="0"/>
        <w:jc w:val="both"/>
      </w:pPr>
      <w:r>
        <w:rPr>
          <w:rFonts w:ascii="Times New Roman"/>
          <w:b w:val="false"/>
          <w:i w:val="false"/>
          <w:color w:val="000000"/>
          <w:sz w:val="28"/>
        </w:rPr>
        <w:t>
      Состав Комиссии формируется из числа представителей местных представительных и исполнительных органов, органов управления образованием, неправительственных организаций, общественных объединений и региональной палаты предпринимателей с обеспечением равной их доли.</w:t>
      </w:r>
    </w:p>
    <w:bookmarkEnd w:id="189"/>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Сноска. Пункт 62 – в редакции приказа Министра просвещения РК от 05.12.2022 </w:t>
      </w:r>
      <w:r>
        <w:rPr>
          <w:rFonts w:ascii="Times New Roman"/>
          <w:b w:val="false"/>
          <w:i w:val="false"/>
          <w:color w:val="000000"/>
          <w:sz w:val="28"/>
        </w:rPr>
        <w:t>№ 485</w:t>
      </w:r>
      <w:r>
        <w:rPr>
          <w:rFonts w:ascii="Times New Roman"/>
          <w:b w:val="false"/>
          <w:i w:val="false"/>
          <w:color w:val="ff0000"/>
          <w:sz w:val="28"/>
        </w:rPr>
        <w:t xml:space="preserve"> (вводится в действие после дня его первого официального опубликования).</w:t>
      </w:r>
      <w:r>
        <w:br/>
      </w:r>
      <w:r>
        <w:rPr>
          <w:rFonts w:ascii="Times New Roman"/>
          <w:b w:val="false"/>
          <w:i w:val="false"/>
          <w:color w:val="000000"/>
          <w:sz w:val="28"/>
        </w:rPr>
        <w:t>
</w:t>
      </w:r>
    </w:p>
    <w:p>
      <w:pPr>
        <w:spacing w:after="0"/>
        <w:ind w:left="0"/>
        <w:jc w:val="both"/>
      </w:pPr>
      <w:r>
        <w:rPr>
          <w:rFonts w:ascii="Times New Roman"/>
          <w:b w:val="false"/>
          <w:i w:val="false"/>
          <w:color w:val="000000"/>
          <w:sz w:val="28"/>
        </w:rPr>
        <w:t>
      63. Не позднее 10 (десяти) рабочих дней со дня получения запроса местные представительные и исполнительные органы, органы управления образованием, неправительственные организации, общественные объединения и региональная палата предпринимателей предоставляют кандидатуры посредством официальной корреспонденции.</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Сноска. Пункт 63 – в редакции приказа Министра просвещения РК от 05.12.2022 </w:t>
      </w:r>
      <w:r>
        <w:rPr>
          <w:rFonts w:ascii="Times New Roman"/>
          <w:b w:val="false"/>
          <w:i w:val="false"/>
          <w:color w:val="000000"/>
          <w:sz w:val="28"/>
        </w:rPr>
        <w:t>№ 485</w:t>
      </w:r>
      <w:r>
        <w:rPr>
          <w:rFonts w:ascii="Times New Roman"/>
          <w:b w:val="false"/>
          <w:i w:val="false"/>
          <w:color w:val="ff0000"/>
          <w:sz w:val="28"/>
        </w:rPr>
        <w:t xml:space="preserve"> (вводится в действие после дня его первого официального опубликования).</w:t>
      </w:r>
      <w:r>
        <w:br/>
      </w:r>
      <w:r>
        <w:rPr>
          <w:rFonts w:ascii="Times New Roman"/>
          <w:b w:val="false"/>
          <w:i w:val="false"/>
          <w:color w:val="000000"/>
          <w:sz w:val="28"/>
        </w:rPr>
        <w:t>
</w:t>
      </w:r>
    </w:p>
    <w:bookmarkStart w:name="z208" w:id="190"/>
    <w:p>
      <w:pPr>
        <w:spacing w:after="0"/>
        <w:ind w:left="0"/>
        <w:jc w:val="both"/>
      </w:pPr>
      <w:r>
        <w:rPr>
          <w:rFonts w:ascii="Times New Roman"/>
          <w:b w:val="false"/>
          <w:i w:val="false"/>
          <w:color w:val="000000"/>
          <w:sz w:val="28"/>
        </w:rPr>
        <w:t>
      64. Председатель и члены Комиссии принимают участие в голосовании без права замены.</w:t>
      </w:r>
    </w:p>
    <w:bookmarkEnd w:id="190"/>
    <w:bookmarkStart w:name="z209" w:id="191"/>
    <w:p>
      <w:pPr>
        <w:spacing w:after="0"/>
        <w:ind w:left="0"/>
        <w:jc w:val="both"/>
      </w:pPr>
      <w:r>
        <w:rPr>
          <w:rFonts w:ascii="Times New Roman"/>
          <w:b w:val="false"/>
          <w:i w:val="false"/>
          <w:color w:val="000000"/>
          <w:sz w:val="28"/>
        </w:rPr>
        <w:t>
      Заседание считается правомочным, если в нем приняло участие не менее двух третей от общего числа членов Комиссии.</w:t>
      </w:r>
    </w:p>
    <w:bookmarkEnd w:id="191"/>
    <w:bookmarkStart w:name="z210" w:id="192"/>
    <w:p>
      <w:pPr>
        <w:spacing w:after="0"/>
        <w:ind w:left="0"/>
        <w:jc w:val="both"/>
      </w:pPr>
      <w:r>
        <w:rPr>
          <w:rFonts w:ascii="Times New Roman"/>
          <w:b w:val="false"/>
          <w:i w:val="false"/>
          <w:color w:val="000000"/>
          <w:sz w:val="28"/>
        </w:rPr>
        <w:t>
      При равенстве голосов голос Председателя Комиссии является решающим.</w:t>
      </w:r>
    </w:p>
    <w:bookmarkEnd w:id="192"/>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65. Количество членов Комиссии составляет не менее 7 (семи) человек, включая Председателя Комиссии и является нечетным.</w:t>
      </w:r>
    </w:p>
    <w:bookmarkStart w:name="z722" w:id="193"/>
    <w:p>
      <w:pPr>
        <w:spacing w:after="0"/>
        <w:ind w:left="0"/>
        <w:jc w:val="both"/>
      </w:pPr>
      <w:r>
        <w:rPr>
          <w:rFonts w:ascii="Times New Roman"/>
          <w:b w:val="false"/>
          <w:i w:val="false"/>
          <w:color w:val="000000"/>
          <w:sz w:val="28"/>
        </w:rPr>
        <w:t>
      Председателем Комиссии является руководитель органа управления образованием или его заместитель.</w:t>
      </w:r>
    </w:p>
    <w:bookmarkEnd w:id="193"/>
    <w:bookmarkStart w:name="z723" w:id="194"/>
    <w:p>
      <w:pPr>
        <w:spacing w:after="0"/>
        <w:ind w:left="0"/>
        <w:jc w:val="both"/>
      </w:pPr>
      <w:r>
        <w:rPr>
          <w:rFonts w:ascii="Times New Roman"/>
          <w:b w:val="false"/>
          <w:i w:val="false"/>
          <w:color w:val="000000"/>
          <w:sz w:val="28"/>
        </w:rPr>
        <w:t>
      Деятельность Комиссии прекращается на основании решения органа управления образованием.</w:t>
      </w:r>
    </w:p>
    <w:bookmarkEnd w:id="194"/>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Сноска. Пункт 65 – в редакции приказа Министра просвещения РК от 05.12.2022 </w:t>
      </w:r>
      <w:r>
        <w:rPr>
          <w:rFonts w:ascii="Times New Roman"/>
          <w:b w:val="false"/>
          <w:i w:val="false"/>
          <w:color w:val="000000"/>
          <w:sz w:val="28"/>
        </w:rPr>
        <w:t>№ 485</w:t>
      </w:r>
      <w:r>
        <w:rPr>
          <w:rFonts w:ascii="Times New Roman"/>
          <w:b w:val="false"/>
          <w:i w:val="false"/>
          <w:color w:val="ff0000"/>
          <w:sz w:val="28"/>
        </w:rPr>
        <w:t xml:space="preserve"> (вводится в действие после дня его первого официального опубликования).</w:t>
      </w:r>
      <w:r>
        <w:br/>
      </w:r>
      <w:r>
        <w:rPr>
          <w:rFonts w:ascii="Times New Roman"/>
          <w:b w:val="false"/>
          <w:i w:val="false"/>
          <w:color w:val="000000"/>
          <w:sz w:val="28"/>
        </w:rPr>
        <w:t>
</w:t>
      </w:r>
    </w:p>
    <w:p>
      <w:pPr>
        <w:spacing w:after="0"/>
        <w:ind w:left="0"/>
        <w:jc w:val="both"/>
      </w:pPr>
      <w:r>
        <w:rPr>
          <w:rFonts w:ascii="Times New Roman"/>
          <w:b w:val="false"/>
          <w:i w:val="false"/>
          <w:color w:val="000000"/>
          <w:sz w:val="28"/>
        </w:rPr>
        <w:t>
      66. Отбор Организаций для размещения в них государственного образовательного заказа на дополнительное образование детей осуществляется при наличии у них:</w:t>
      </w:r>
    </w:p>
    <w:bookmarkStart w:name="z725" w:id="195"/>
    <w:p>
      <w:pPr>
        <w:spacing w:after="0"/>
        <w:ind w:left="0"/>
        <w:jc w:val="both"/>
      </w:pPr>
      <w:r>
        <w:rPr>
          <w:rFonts w:ascii="Times New Roman"/>
          <w:b w:val="false"/>
          <w:i w:val="false"/>
          <w:color w:val="000000"/>
          <w:sz w:val="28"/>
        </w:rPr>
        <w:t>
      1) заявления;</w:t>
      </w:r>
    </w:p>
    <w:bookmarkEnd w:id="195"/>
    <w:bookmarkStart w:name="z726" w:id="196"/>
    <w:p>
      <w:pPr>
        <w:spacing w:after="0"/>
        <w:ind w:left="0"/>
        <w:jc w:val="both"/>
      </w:pPr>
      <w:r>
        <w:rPr>
          <w:rFonts w:ascii="Times New Roman"/>
          <w:b w:val="false"/>
          <w:i w:val="false"/>
          <w:color w:val="000000"/>
          <w:sz w:val="28"/>
        </w:rPr>
        <w:t>
      2) устава Организации (положения, учредительного договора), за исключением индивидуальных предпринимателей без образования юридического лица, реализующих образовательные программы дополнительного образования;</w:t>
      </w:r>
    </w:p>
    <w:bookmarkEnd w:id="196"/>
    <w:bookmarkStart w:name="z727" w:id="197"/>
    <w:p>
      <w:pPr>
        <w:spacing w:after="0"/>
        <w:ind w:left="0"/>
        <w:jc w:val="both"/>
      </w:pPr>
      <w:r>
        <w:rPr>
          <w:rFonts w:ascii="Times New Roman"/>
          <w:b w:val="false"/>
          <w:i w:val="false"/>
          <w:color w:val="000000"/>
          <w:sz w:val="28"/>
        </w:rPr>
        <w:t>
      3) правоустанавливающих документов на недвижимое имущество или договора аренды, используемое под Организацию;</w:t>
      </w:r>
    </w:p>
    <w:bookmarkEnd w:id="197"/>
    <w:bookmarkStart w:name="z728" w:id="198"/>
    <w:p>
      <w:pPr>
        <w:spacing w:after="0"/>
        <w:ind w:left="0"/>
        <w:jc w:val="both"/>
      </w:pPr>
      <w:r>
        <w:rPr>
          <w:rFonts w:ascii="Times New Roman"/>
          <w:b w:val="false"/>
          <w:i w:val="false"/>
          <w:color w:val="000000"/>
          <w:sz w:val="28"/>
        </w:rPr>
        <w:t>
      4) образовательных программ дополнительного образования для детей в соответствии с законодательством Республики Казахстан в области образования;</w:t>
      </w:r>
    </w:p>
    <w:bookmarkEnd w:id="198"/>
    <w:bookmarkStart w:name="z729" w:id="199"/>
    <w:p>
      <w:pPr>
        <w:spacing w:after="0"/>
        <w:ind w:left="0"/>
        <w:jc w:val="both"/>
      </w:pPr>
      <w:r>
        <w:rPr>
          <w:rFonts w:ascii="Times New Roman"/>
          <w:b w:val="false"/>
          <w:i w:val="false"/>
          <w:color w:val="000000"/>
          <w:sz w:val="28"/>
        </w:rPr>
        <w:t>
      5) педагогов c педагогическим или профессиональным образованием;</w:t>
      </w:r>
    </w:p>
    <w:bookmarkEnd w:id="199"/>
    <w:bookmarkStart w:name="z730" w:id="200"/>
    <w:p>
      <w:pPr>
        <w:spacing w:after="0"/>
        <w:ind w:left="0"/>
        <w:jc w:val="both"/>
      </w:pPr>
      <w:r>
        <w:rPr>
          <w:rFonts w:ascii="Times New Roman"/>
          <w:b w:val="false"/>
          <w:i w:val="false"/>
          <w:color w:val="000000"/>
          <w:sz w:val="28"/>
        </w:rPr>
        <w:t>
      6) педагогов высшей и первой категории, педагогов-экспертов, педагогов-исследователей, педагогов-мастеров от их общего числа не менее 10 процентов от общего количества педагогического состава;</w:t>
      </w:r>
    </w:p>
    <w:bookmarkEnd w:id="200"/>
    <w:bookmarkStart w:name="z731" w:id="201"/>
    <w:p>
      <w:pPr>
        <w:spacing w:after="0"/>
        <w:ind w:left="0"/>
        <w:jc w:val="both"/>
      </w:pPr>
      <w:r>
        <w:rPr>
          <w:rFonts w:ascii="Times New Roman"/>
          <w:b w:val="false"/>
          <w:i w:val="false"/>
          <w:color w:val="000000"/>
          <w:sz w:val="28"/>
        </w:rPr>
        <w:t>
      7) опыта работы Организации в сфере дополнительного образования (в соответствии с уставом, с учредительными документами, договорами);</w:t>
      </w:r>
    </w:p>
    <w:bookmarkEnd w:id="201"/>
    <w:bookmarkStart w:name="z732" w:id="202"/>
    <w:p>
      <w:pPr>
        <w:spacing w:after="0"/>
        <w:ind w:left="0"/>
        <w:jc w:val="both"/>
      </w:pPr>
      <w:r>
        <w:rPr>
          <w:rFonts w:ascii="Times New Roman"/>
          <w:b w:val="false"/>
          <w:i w:val="false"/>
          <w:color w:val="000000"/>
          <w:sz w:val="28"/>
        </w:rPr>
        <w:t>
      8) регистрации в информационной системе НОБД с указанием реализуемых образовательных программ дополнительного образования детей;</w:t>
      </w:r>
    </w:p>
    <w:bookmarkEnd w:id="202"/>
    <w:bookmarkStart w:name="z733" w:id="203"/>
    <w:p>
      <w:pPr>
        <w:spacing w:after="0"/>
        <w:ind w:left="0"/>
        <w:jc w:val="both"/>
      </w:pPr>
      <w:r>
        <w:rPr>
          <w:rFonts w:ascii="Times New Roman"/>
          <w:b w:val="false"/>
          <w:i w:val="false"/>
          <w:color w:val="000000"/>
          <w:sz w:val="28"/>
        </w:rPr>
        <w:t>
      9) уведомления о начале и прекращении деятельности (эксплуатации) объекта незначительной эпидемической значимости в соответствии с Законом о разрешениях и уведомлениях;</w:t>
      </w:r>
    </w:p>
    <w:bookmarkEnd w:id="203"/>
    <w:bookmarkStart w:name="z734" w:id="204"/>
    <w:p>
      <w:pPr>
        <w:spacing w:after="0"/>
        <w:ind w:left="0"/>
        <w:jc w:val="both"/>
      </w:pPr>
      <w:r>
        <w:rPr>
          <w:rFonts w:ascii="Times New Roman"/>
          <w:b w:val="false"/>
          <w:i w:val="false"/>
          <w:color w:val="000000"/>
          <w:sz w:val="28"/>
        </w:rPr>
        <w:t>
      10) государственной регистрации (перерегистрации) юридического лица или индивидуального предпринимателя, зарегистрированные права (обременения) на недвижимое имущество и его технические характеристики;</w:t>
      </w:r>
    </w:p>
    <w:bookmarkEnd w:id="204"/>
    <w:bookmarkStart w:name="z735" w:id="205"/>
    <w:p>
      <w:pPr>
        <w:spacing w:after="0"/>
        <w:ind w:left="0"/>
        <w:jc w:val="both"/>
      </w:pPr>
      <w:r>
        <w:rPr>
          <w:rFonts w:ascii="Times New Roman"/>
          <w:b w:val="false"/>
          <w:i w:val="false"/>
          <w:color w:val="000000"/>
          <w:sz w:val="28"/>
        </w:rPr>
        <w:t xml:space="preserve">
      11) соответствия санитарно-эпидемиологических условий </w:t>
      </w:r>
      <w:r>
        <w:rPr>
          <w:rFonts w:ascii="Times New Roman"/>
          <w:b w:val="false"/>
          <w:i w:val="false"/>
          <w:color w:val="000000"/>
          <w:sz w:val="28"/>
        </w:rPr>
        <w:t>приказу</w:t>
      </w:r>
      <w:r>
        <w:rPr>
          <w:rFonts w:ascii="Times New Roman"/>
          <w:b w:val="false"/>
          <w:i w:val="false"/>
          <w:color w:val="000000"/>
          <w:sz w:val="28"/>
        </w:rPr>
        <w:t xml:space="preserve"> Министра здравоохранения Республики Казахстан от 30 декабря 2020 года № ҚР ДСМ-336/2020 "О некоторых вопросах оказания государственных услуг в сфере санитарно-эпидемиологического благополучия населения" (зарегистрирован в Реестре государственной регистрации нормативных актов под № 22004) (далее – приказ о государственной услуге в сфере санитарно-эпидемиологического благополучия) при организации питания в организациях дополнительного образования для детей с дневным пребыванием от четырех часов и более;</w:t>
      </w:r>
    </w:p>
    <w:bookmarkEnd w:id="205"/>
    <w:bookmarkStart w:name="z736" w:id="206"/>
    <w:p>
      <w:pPr>
        <w:spacing w:after="0"/>
        <w:ind w:left="0"/>
        <w:jc w:val="both"/>
      </w:pPr>
      <w:r>
        <w:rPr>
          <w:rFonts w:ascii="Times New Roman"/>
          <w:b w:val="false"/>
          <w:i w:val="false"/>
          <w:color w:val="000000"/>
          <w:sz w:val="28"/>
        </w:rPr>
        <w:t>
      12) сведений об отсутствии (наличии) задолженности, учет по которым ведется в органах государственных доходов с датой не раньше месячного срока до подачи документов на размещение государственного образовательного заказа на дополнительное образование детей;</w:t>
      </w:r>
    </w:p>
    <w:bookmarkEnd w:id="206"/>
    <w:bookmarkStart w:name="z737" w:id="207"/>
    <w:p>
      <w:pPr>
        <w:spacing w:after="0"/>
        <w:ind w:left="0"/>
        <w:jc w:val="both"/>
      </w:pPr>
      <w:r>
        <w:rPr>
          <w:rFonts w:ascii="Times New Roman"/>
          <w:b w:val="false"/>
          <w:i w:val="false"/>
          <w:color w:val="000000"/>
          <w:sz w:val="28"/>
        </w:rPr>
        <w:t>
      13) системы противопожарной безопасности;</w:t>
      </w:r>
    </w:p>
    <w:bookmarkEnd w:id="207"/>
    <w:bookmarkStart w:name="z738" w:id="208"/>
    <w:p>
      <w:pPr>
        <w:spacing w:after="0"/>
        <w:ind w:left="0"/>
        <w:jc w:val="both"/>
      </w:pPr>
      <w:r>
        <w:rPr>
          <w:rFonts w:ascii="Times New Roman"/>
          <w:b w:val="false"/>
          <w:i w:val="false"/>
          <w:color w:val="000000"/>
          <w:sz w:val="28"/>
        </w:rPr>
        <w:t xml:space="preserve">
      14) камер видеонаблюдения с возможностью сохранения видеоархива не менее 30 (тридцати) суток в соответствии с </w:t>
      </w:r>
      <w:r>
        <w:rPr>
          <w:rFonts w:ascii="Times New Roman"/>
          <w:b w:val="false"/>
          <w:i w:val="false"/>
          <w:color w:val="000000"/>
          <w:sz w:val="28"/>
        </w:rPr>
        <w:t>ППРК № 305</w:t>
      </w:r>
      <w:r>
        <w:rPr>
          <w:rFonts w:ascii="Times New Roman"/>
          <w:b w:val="false"/>
          <w:i w:val="false"/>
          <w:color w:val="000000"/>
          <w:sz w:val="28"/>
        </w:rPr>
        <w:t>.</w:t>
      </w:r>
    </w:p>
    <w:bookmarkEnd w:id="208"/>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Сноска. Пункт 66 – в редакции приказа Министра просвещения РК от 05.12.2022 </w:t>
      </w:r>
      <w:r>
        <w:rPr>
          <w:rFonts w:ascii="Times New Roman"/>
          <w:b w:val="false"/>
          <w:i w:val="false"/>
          <w:color w:val="000000"/>
          <w:sz w:val="28"/>
        </w:rPr>
        <w:t>№ 485</w:t>
      </w:r>
      <w:r>
        <w:rPr>
          <w:rFonts w:ascii="Times New Roman"/>
          <w:b w:val="false"/>
          <w:i w:val="false"/>
          <w:color w:val="ff0000"/>
          <w:sz w:val="28"/>
        </w:rPr>
        <w:t xml:space="preserve"> (вводится в действие после дня его первого официального опубликования).</w:t>
      </w:r>
      <w:r>
        <w:br/>
      </w:r>
      <w:r>
        <w:rPr>
          <w:rFonts w:ascii="Times New Roman"/>
          <w:b w:val="false"/>
          <w:i w:val="false"/>
          <w:color w:val="000000"/>
          <w:sz w:val="28"/>
        </w:rPr>
        <w:t>
</w:t>
      </w:r>
    </w:p>
    <w:p>
      <w:pPr>
        <w:spacing w:after="0"/>
        <w:ind w:left="0"/>
        <w:jc w:val="both"/>
      </w:pPr>
      <w:r>
        <w:rPr>
          <w:rFonts w:ascii="Times New Roman"/>
          <w:b w:val="false"/>
          <w:i w:val="false"/>
          <w:color w:val="000000"/>
          <w:sz w:val="28"/>
        </w:rPr>
        <w:t>
      67. Организации, претендующие на размещение государственного образовательного заказа на дополнительное образование детей, предоставляют следующие документы:</w:t>
      </w:r>
    </w:p>
    <w:bookmarkStart w:name="z740" w:id="209"/>
    <w:p>
      <w:pPr>
        <w:spacing w:after="0"/>
        <w:ind w:left="0"/>
        <w:jc w:val="both"/>
      </w:pPr>
      <w:r>
        <w:rPr>
          <w:rFonts w:ascii="Times New Roman"/>
          <w:b w:val="false"/>
          <w:i w:val="false"/>
          <w:color w:val="000000"/>
          <w:sz w:val="28"/>
        </w:rPr>
        <w:t>
      1) заявление по форме согласно приложению 5 к настоящим Правилам;</w:t>
      </w:r>
    </w:p>
    <w:bookmarkEnd w:id="209"/>
    <w:bookmarkStart w:name="z741" w:id="210"/>
    <w:p>
      <w:pPr>
        <w:spacing w:after="0"/>
        <w:ind w:left="0"/>
        <w:jc w:val="both"/>
      </w:pPr>
      <w:r>
        <w:rPr>
          <w:rFonts w:ascii="Times New Roman"/>
          <w:b w:val="false"/>
          <w:i w:val="false"/>
          <w:color w:val="000000"/>
          <w:sz w:val="28"/>
        </w:rPr>
        <w:t>
      2) копию устава Организации (положение, учредительный договор), за исключением индивидуальных предпринимателей без образования юридического лица, реализующих образовательные программы дополнительного образования;</w:t>
      </w:r>
    </w:p>
    <w:bookmarkEnd w:id="210"/>
    <w:bookmarkStart w:name="z742" w:id="211"/>
    <w:p>
      <w:pPr>
        <w:spacing w:after="0"/>
        <w:ind w:left="0"/>
        <w:jc w:val="both"/>
      </w:pPr>
      <w:r>
        <w:rPr>
          <w:rFonts w:ascii="Times New Roman"/>
          <w:b w:val="false"/>
          <w:i w:val="false"/>
          <w:color w:val="000000"/>
          <w:sz w:val="28"/>
        </w:rPr>
        <w:t>
      3) копию правоустанавливающих документов на недвижимое имущество или копию договора аренды здания, используемое Организацией;</w:t>
      </w:r>
    </w:p>
    <w:bookmarkEnd w:id="211"/>
    <w:bookmarkStart w:name="z743" w:id="212"/>
    <w:p>
      <w:pPr>
        <w:spacing w:after="0"/>
        <w:ind w:left="0"/>
        <w:jc w:val="both"/>
      </w:pPr>
      <w:r>
        <w:rPr>
          <w:rFonts w:ascii="Times New Roman"/>
          <w:b w:val="false"/>
          <w:i w:val="false"/>
          <w:color w:val="000000"/>
          <w:sz w:val="28"/>
        </w:rPr>
        <w:t>
      4) копии образовательных программ дополнительного образования для детей;</w:t>
      </w:r>
    </w:p>
    <w:bookmarkEnd w:id="212"/>
    <w:bookmarkStart w:name="z744" w:id="213"/>
    <w:p>
      <w:pPr>
        <w:spacing w:after="0"/>
        <w:ind w:left="0"/>
        <w:jc w:val="both"/>
      </w:pPr>
      <w:r>
        <w:rPr>
          <w:rFonts w:ascii="Times New Roman"/>
          <w:b w:val="false"/>
          <w:i w:val="false"/>
          <w:color w:val="000000"/>
          <w:sz w:val="28"/>
        </w:rPr>
        <w:t>
      5) копии документов педагогов об образовании установленного образца, имеющих педагогическое или иное профессиональное образование по соответствующему профилю и осуществляющее профессиональную деятельность педагога по обучению и воспитанию обучающихся и (или) воспитанников, методическому сопровождению или организации образовательной деятельности;</w:t>
      </w:r>
    </w:p>
    <w:bookmarkEnd w:id="213"/>
    <w:bookmarkStart w:name="z745" w:id="214"/>
    <w:p>
      <w:pPr>
        <w:spacing w:after="0"/>
        <w:ind w:left="0"/>
        <w:jc w:val="both"/>
      </w:pPr>
      <w:r>
        <w:rPr>
          <w:rFonts w:ascii="Times New Roman"/>
          <w:b w:val="false"/>
          <w:i w:val="false"/>
          <w:color w:val="000000"/>
          <w:sz w:val="28"/>
        </w:rPr>
        <w:t>
      6) копию штатного расписания с копиями документов об уровне квалификации педагогов;</w:t>
      </w:r>
    </w:p>
    <w:bookmarkEnd w:id="214"/>
    <w:bookmarkStart w:name="z746" w:id="215"/>
    <w:p>
      <w:pPr>
        <w:spacing w:after="0"/>
        <w:ind w:left="0"/>
        <w:jc w:val="both"/>
      </w:pPr>
      <w:r>
        <w:rPr>
          <w:rFonts w:ascii="Times New Roman"/>
          <w:b w:val="false"/>
          <w:i w:val="false"/>
          <w:color w:val="000000"/>
          <w:sz w:val="28"/>
        </w:rPr>
        <w:t>
      7) копии документов, подтверждающих опыт работы Организации (при наличии) (в соответствии с уставом, с учредительными документами, договорами), или письмо об отсутствии опыта работы Организации;</w:t>
      </w:r>
    </w:p>
    <w:bookmarkEnd w:id="215"/>
    <w:bookmarkStart w:name="z747" w:id="216"/>
    <w:p>
      <w:pPr>
        <w:spacing w:after="0"/>
        <w:ind w:left="0"/>
        <w:jc w:val="both"/>
      </w:pPr>
      <w:r>
        <w:rPr>
          <w:rFonts w:ascii="Times New Roman"/>
          <w:b w:val="false"/>
          <w:i w:val="false"/>
          <w:color w:val="000000"/>
          <w:sz w:val="28"/>
        </w:rPr>
        <w:t>
      8) схему размещения камер видеонаблюдения, заверенное подписью и печатью руководителя Организации;</w:t>
      </w:r>
    </w:p>
    <w:bookmarkEnd w:id="216"/>
    <w:bookmarkStart w:name="z748" w:id="217"/>
    <w:p>
      <w:pPr>
        <w:spacing w:after="0"/>
        <w:ind w:left="0"/>
        <w:jc w:val="both"/>
      </w:pPr>
      <w:r>
        <w:rPr>
          <w:rFonts w:ascii="Times New Roman"/>
          <w:b w:val="false"/>
          <w:i w:val="false"/>
          <w:color w:val="000000"/>
          <w:sz w:val="28"/>
        </w:rPr>
        <w:t>
      9) схему плана эвакуации при пожаре, заверенное подписью и печатью руководителя Организации и согласованного уполномоченным органом в области пожарной безопасности.</w:t>
      </w:r>
    </w:p>
    <w:bookmarkEnd w:id="217"/>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Сноска. Пункт 67 – в редакции приказа Министра просвещения РК от 05.12.2022 </w:t>
      </w:r>
      <w:r>
        <w:rPr>
          <w:rFonts w:ascii="Times New Roman"/>
          <w:b w:val="false"/>
          <w:i w:val="false"/>
          <w:color w:val="000000"/>
          <w:sz w:val="28"/>
        </w:rPr>
        <w:t>№ 485</w:t>
      </w:r>
      <w:r>
        <w:rPr>
          <w:rFonts w:ascii="Times New Roman"/>
          <w:b w:val="false"/>
          <w:i w:val="false"/>
          <w:color w:val="ff0000"/>
          <w:sz w:val="28"/>
        </w:rPr>
        <w:t xml:space="preserve"> (вводится в действие после дня его первого официального опубликования).</w:t>
      </w:r>
      <w:r>
        <w:br/>
      </w:r>
      <w:r>
        <w:rPr>
          <w:rFonts w:ascii="Times New Roman"/>
          <w:b w:val="false"/>
          <w:i w:val="false"/>
          <w:color w:val="000000"/>
          <w:sz w:val="28"/>
        </w:rPr>
        <w:t>
</w:t>
      </w:r>
    </w:p>
    <w:p>
      <w:pPr>
        <w:spacing w:after="0"/>
        <w:ind w:left="0"/>
        <w:jc w:val="both"/>
      </w:pPr>
      <w:r>
        <w:rPr>
          <w:rFonts w:ascii="Times New Roman"/>
          <w:b w:val="false"/>
          <w:i w:val="false"/>
          <w:color w:val="000000"/>
          <w:sz w:val="28"/>
        </w:rPr>
        <w:t>
      68. Через государственные электронные информационные системы (веб-портал "электронного правительства" www.egov.kz, www.elicense.kz), интернет-ресурс Организации и НОБД Комиссия осуществляет проверку на наличие и действительность следующих сведений:</w:t>
      </w:r>
    </w:p>
    <w:bookmarkStart w:name="z750" w:id="218"/>
    <w:p>
      <w:pPr>
        <w:spacing w:after="0"/>
        <w:ind w:left="0"/>
        <w:jc w:val="both"/>
      </w:pPr>
      <w:r>
        <w:rPr>
          <w:rFonts w:ascii="Times New Roman"/>
          <w:b w:val="false"/>
          <w:i w:val="false"/>
          <w:color w:val="000000"/>
          <w:sz w:val="28"/>
        </w:rPr>
        <w:t>
      1) регистрации в информационной системе НОБД с указанием реализуемых образовательных программ дополнительного образования детей на основании заявления по форме согласно приложению 4 к настоящим Правилам;</w:t>
      </w:r>
    </w:p>
    <w:bookmarkEnd w:id="218"/>
    <w:bookmarkStart w:name="z751" w:id="219"/>
    <w:p>
      <w:pPr>
        <w:spacing w:after="0"/>
        <w:ind w:left="0"/>
        <w:jc w:val="both"/>
      </w:pPr>
      <w:r>
        <w:rPr>
          <w:rFonts w:ascii="Times New Roman"/>
          <w:b w:val="false"/>
          <w:i w:val="false"/>
          <w:color w:val="000000"/>
          <w:sz w:val="28"/>
        </w:rPr>
        <w:t>
      2) уведомление о начале и прекращении деятельности (эксплуатации) объекта незначительной эпидемической значимости в соответствии с Законом о разрешениях и уведомлениях;</w:t>
      </w:r>
    </w:p>
    <w:bookmarkEnd w:id="219"/>
    <w:bookmarkStart w:name="z752" w:id="220"/>
    <w:p>
      <w:pPr>
        <w:spacing w:after="0"/>
        <w:ind w:left="0"/>
        <w:jc w:val="both"/>
      </w:pPr>
      <w:r>
        <w:rPr>
          <w:rFonts w:ascii="Times New Roman"/>
          <w:b w:val="false"/>
          <w:i w:val="false"/>
          <w:color w:val="000000"/>
          <w:sz w:val="28"/>
        </w:rPr>
        <w:t>
      3) регистрации справки о государственной регистрации/перерегистрации юридического лица или индивидуального предпринимателя, справки о зарегистрированных правах (обременениях) на недвижимое имущество и его технических характеристиках в соответствии с законодательством Республики Казахстан;</w:t>
      </w:r>
    </w:p>
    <w:bookmarkEnd w:id="220"/>
    <w:bookmarkStart w:name="z753" w:id="221"/>
    <w:p>
      <w:pPr>
        <w:spacing w:after="0"/>
        <w:ind w:left="0"/>
        <w:jc w:val="both"/>
      </w:pPr>
      <w:r>
        <w:rPr>
          <w:rFonts w:ascii="Times New Roman"/>
          <w:b w:val="false"/>
          <w:i w:val="false"/>
          <w:color w:val="000000"/>
          <w:sz w:val="28"/>
        </w:rPr>
        <w:t>
      4) наличия санитарно-эпидемиологического заключения в соответствии с приказом о государственной услуге в сфере санитарно-эпидемиологического благополучия при организации питания в организациях дополнительного образования для детей с дневным пребыванием от четырех часов и более копию;</w:t>
      </w:r>
    </w:p>
    <w:bookmarkEnd w:id="221"/>
    <w:bookmarkStart w:name="z754" w:id="222"/>
    <w:p>
      <w:pPr>
        <w:spacing w:after="0"/>
        <w:ind w:left="0"/>
        <w:jc w:val="both"/>
      </w:pPr>
      <w:r>
        <w:rPr>
          <w:rFonts w:ascii="Times New Roman"/>
          <w:b w:val="false"/>
          <w:i w:val="false"/>
          <w:color w:val="000000"/>
          <w:sz w:val="28"/>
        </w:rPr>
        <w:t>
      5) сведения об отсутствии (наличии) задолженности, учет по которым ведется в органах государственных доходов с датой не раньше месячного срока до подачи документов на размещение государственного образовательного заказа на дополнительное образование детей.</w:t>
      </w:r>
    </w:p>
    <w:bookmarkEnd w:id="222"/>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Сноска. Пункт 68 – в редакции приказа Министра просвещения РК от 05.12.2022 </w:t>
      </w:r>
      <w:r>
        <w:rPr>
          <w:rFonts w:ascii="Times New Roman"/>
          <w:b w:val="false"/>
          <w:i w:val="false"/>
          <w:color w:val="000000"/>
          <w:sz w:val="28"/>
        </w:rPr>
        <w:t>№ 485</w:t>
      </w:r>
      <w:r>
        <w:rPr>
          <w:rFonts w:ascii="Times New Roman"/>
          <w:b w:val="false"/>
          <w:i w:val="false"/>
          <w:color w:val="ff0000"/>
          <w:sz w:val="28"/>
        </w:rPr>
        <w:t xml:space="preserve"> (вводится в действие после дня его первого официального опубликования).</w:t>
      </w:r>
      <w:r>
        <w:br/>
      </w:r>
      <w:r>
        <w:rPr>
          <w:rFonts w:ascii="Times New Roman"/>
          <w:b w:val="false"/>
          <w:i w:val="false"/>
          <w:color w:val="000000"/>
          <w:sz w:val="28"/>
        </w:rPr>
        <w:t>
</w:t>
      </w:r>
    </w:p>
    <w:p>
      <w:pPr>
        <w:spacing w:after="0"/>
        <w:ind w:left="0"/>
        <w:jc w:val="both"/>
      </w:pPr>
      <w:r>
        <w:rPr>
          <w:rFonts w:ascii="Times New Roman"/>
          <w:b w:val="false"/>
          <w:i w:val="false"/>
          <w:color w:val="000000"/>
          <w:sz w:val="28"/>
        </w:rPr>
        <w:t>
      69. Прием документов, указанных в пункте 67 настоящих Правил осуществляется органами управления образованием в течение 5 (пяти) рабочих дней с момента размещения объявления о государственном образовательном заказе на дополнительное образование детей.</w:t>
      </w:r>
    </w:p>
    <w:bookmarkStart w:name="z756" w:id="223"/>
    <w:p>
      <w:pPr>
        <w:spacing w:after="0"/>
        <w:ind w:left="0"/>
        <w:jc w:val="both"/>
      </w:pPr>
      <w:r>
        <w:rPr>
          <w:rFonts w:ascii="Times New Roman"/>
          <w:b w:val="false"/>
          <w:i w:val="false"/>
          <w:color w:val="000000"/>
          <w:sz w:val="28"/>
        </w:rPr>
        <w:t>
      Организации направляют документы, подписанные руководителем и заверенные печатью, на электронную почту канцелярии органов управления образованием в электронном формате.</w:t>
      </w:r>
    </w:p>
    <w:bookmarkEnd w:id="223"/>
    <w:bookmarkStart w:name="z757" w:id="224"/>
    <w:p>
      <w:pPr>
        <w:spacing w:after="0"/>
        <w:ind w:left="0"/>
        <w:jc w:val="both"/>
      </w:pPr>
      <w:r>
        <w:rPr>
          <w:rFonts w:ascii="Times New Roman"/>
          <w:b w:val="false"/>
          <w:i w:val="false"/>
          <w:color w:val="000000"/>
          <w:sz w:val="28"/>
        </w:rPr>
        <w:t>
      При отсутствии возможности предоставления документов в электронном формате, указанные документы направляются Организацией в канцелярию органов управления образованием в бумажном формате.</w:t>
      </w:r>
    </w:p>
    <w:bookmarkEnd w:id="224"/>
    <w:bookmarkStart w:name="z758" w:id="225"/>
    <w:p>
      <w:pPr>
        <w:spacing w:after="0"/>
        <w:ind w:left="0"/>
        <w:jc w:val="both"/>
      </w:pPr>
      <w:r>
        <w:rPr>
          <w:rFonts w:ascii="Times New Roman"/>
          <w:b w:val="false"/>
          <w:i w:val="false"/>
          <w:color w:val="000000"/>
          <w:sz w:val="28"/>
        </w:rPr>
        <w:t>
      Справка (талон) о регистрации с отметкой даты и времени сдачи документов направляется на электронную почту Организации канцелярией органа управления образованием.</w:t>
      </w:r>
    </w:p>
    <w:bookmarkEnd w:id="225"/>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Сноска. Пункт 69 – в редакции приказа Министра просвещения РК от 05.12.2022 </w:t>
      </w:r>
      <w:r>
        <w:rPr>
          <w:rFonts w:ascii="Times New Roman"/>
          <w:b w:val="false"/>
          <w:i w:val="false"/>
          <w:color w:val="000000"/>
          <w:sz w:val="28"/>
        </w:rPr>
        <w:t>№ 485</w:t>
      </w:r>
      <w:r>
        <w:rPr>
          <w:rFonts w:ascii="Times New Roman"/>
          <w:b w:val="false"/>
          <w:i w:val="false"/>
          <w:color w:val="ff0000"/>
          <w:sz w:val="28"/>
        </w:rPr>
        <w:t xml:space="preserve"> (вводится в действие после дня его первого официального опубликования).</w:t>
      </w:r>
      <w:r>
        <w:br/>
      </w:r>
      <w:r>
        <w:rPr>
          <w:rFonts w:ascii="Times New Roman"/>
          <w:b w:val="false"/>
          <w:i w:val="false"/>
          <w:color w:val="000000"/>
          <w:sz w:val="28"/>
        </w:rPr>
        <w:t>
</w:t>
      </w:r>
    </w:p>
    <w:p>
      <w:pPr>
        <w:spacing w:after="0"/>
        <w:ind w:left="0"/>
        <w:jc w:val="both"/>
      </w:pPr>
      <w:r>
        <w:rPr>
          <w:rFonts w:ascii="Times New Roman"/>
          <w:b w:val="false"/>
          <w:i w:val="false"/>
          <w:color w:val="000000"/>
          <w:sz w:val="28"/>
        </w:rPr>
        <w:t>
      70. В течение 15 (пятнадцати) рабочих дней с момента завершения регистрации документов в органе управления образованием Комиссия рассматривает предоставленные Организациями документы, в том числе полученные из соответствующих государственных электронных информационных систем.</w:t>
      </w:r>
    </w:p>
    <w:bookmarkStart w:name="z760" w:id="226"/>
    <w:p>
      <w:pPr>
        <w:spacing w:after="0"/>
        <w:ind w:left="0"/>
        <w:jc w:val="both"/>
      </w:pPr>
      <w:r>
        <w:rPr>
          <w:rFonts w:ascii="Times New Roman"/>
          <w:b w:val="false"/>
          <w:i w:val="false"/>
          <w:color w:val="000000"/>
          <w:sz w:val="28"/>
        </w:rPr>
        <w:t>
      Документы рассматриваются в присутствии Организаций с обязательным видео и аудио фиксированием.</w:t>
      </w:r>
    </w:p>
    <w:bookmarkEnd w:id="226"/>
    <w:bookmarkStart w:name="z761" w:id="227"/>
    <w:p>
      <w:pPr>
        <w:spacing w:after="0"/>
        <w:ind w:left="0"/>
        <w:jc w:val="both"/>
      </w:pPr>
      <w:r>
        <w:rPr>
          <w:rFonts w:ascii="Times New Roman"/>
          <w:b w:val="false"/>
          <w:i w:val="false"/>
          <w:color w:val="000000"/>
          <w:sz w:val="28"/>
        </w:rPr>
        <w:t>
      Предоставленные Организациями документы размещаются Комиссией на официальных интернет-ресурсах органов управления образованием в соответствии с законодательством о персональных данных и их защите.</w:t>
      </w:r>
    </w:p>
    <w:bookmarkEnd w:id="227"/>
    <w:bookmarkStart w:name="z762" w:id="228"/>
    <w:p>
      <w:pPr>
        <w:spacing w:after="0"/>
        <w:ind w:left="0"/>
        <w:jc w:val="both"/>
      </w:pPr>
      <w:r>
        <w:rPr>
          <w:rFonts w:ascii="Times New Roman"/>
          <w:b w:val="false"/>
          <w:i w:val="false"/>
          <w:color w:val="000000"/>
          <w:sz w:val="28"/>
        </w:rPr>
        <w:t xml:space="preserve">
      Комиссия создает рабочие группы для предварительного изучения документов. </w:t>
      </w:r>
    </w:p>
    <w:bookmarkEnd w:id="228"/>
    <w:bookmarkStart w:name="z763" w:id="229"/>
    <w:p>
      <w:pPr>
        <w:spacing w:after="0"/>
        <w:ind w:left="0"/>
        <w:jc w:val="both"/>
      </w:pPr>
      <w:r>
        <w:rPr>
          <w:rFonts w:ascii="Times New Roman"/>
          <w:b w:val="false"/>
          <w:i w:val="false"/>
          <w:color w:val="000000"/>
          <w:sz w:val="28"/>
        </w:rPr>
        <w:t>
      В течение следующих 3 (трех) рабочих дней рабочая группа, определенная Комиссией из числа ее членов, осуществляют выезд в Организацию для определения соответствия предоставленных документов требованиям настоящих Правил.</w:t>
      </w:r>
    </w:p>
    <w:bookmarkEnd w:id="229"/>
    <w:bookmarkStart w:name="z764" w:id="230"/>
    <w:p>
      <w:pPr>
        <w:spacing w:after="0"/>
        <w:ind w:left="0"/>
        <w:jc w:val="both"/>
      </w:pPr>
      <w:r>
        <w:rPr>
          <w:rFonts w:ascii="Times New Roman"/>
          <w:b w:val="false"/>
          <w:i w:val="false"/>
          <w:color w:val="000000"/>
          <w:sz w:val="28"/>
        </w:rPr>
        <w:t>
      Органы управления образованием на основании протокола Комиссии в течении 3 (трех) рабочих дней формируют Перечень Организаций с указанием наименования, количества свободных мест на момент подачи заявления и контактных данных.</w:t>
      </w:r>
    </w:p>
    <w:bookmarkEnd w:id="230"/>
    <w:bookmarkStart w:name="z765" w:id="231"/>
    <w:p>
      <w:pPr>
        <w:spacing w:after="0"/>
        <w:ind w:left="0"/>
        <w:jc w:val="both"/>
      </w:pPr>
      <w:r>
        <w:rPr>
          <w:rFonts w:ascii="Times New Roman"/>
          <w:b w:val="false"/>
          <w:i w:val="false"/>
          <w:color w:val="000000"/>
          <w:sz w:val="28"/>
        </w:rPr>
        <w:t>
      Отказ во включении Организации в Перечень не препятствует повторному участию в следующем объявлении о размещении государственного заказа на дополнительное образование детей.</w:t>
      </w:r>
    </w:p>
    <w:bookmarkEnd w:id="231"/>
    <w:bookmarkStart w:name="z766" w:id="232"/>
    <w:p>
      <w:pPr>
        <w:spacing w:after="0"/>
        <w:ind w:left="0"/>
        <w:jc w:val="both"/>
      </w:pPr>
      <w:r>
        <w:rPr>
          <w:rFonts w:ascii="Times New Roman"/>
          <w:b w:val="false"/>
          <w:i w:val="false"/>
          <w:color w:val="000000"/>
          <w:sz w:val="28"/>
        </w:rPr>
        <w:t>
      Организации, в которых был ранее размещен государственный образовательный заказ, включаются в Перечень Организаций на следующий календарный год при условии предоставления актуализированных документов и их полном соответствии пунктам 66 и 67 настоящих Правил.</w:t>
      </w:r>
    </w:p>
    <w:bookmarkEnd w:id="232"/>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Сноска. Пункт 70 – в редакции приказа Министра просвещения РК от 05.12.2022 </w:t>
      </w:r>
      <w:r>
        <w:rPr>
          <w:rFonts w:ascii="Times New Roman"/>
          <w:b w:val="false"/>
          <w:i w:val="false"/>
          <w:color w:val="000000"/>
          <w:sz w:val="28"/>
        </w:rPr>
        <w:t>№ 485</w:t>
      </w:r>
      <w:r>
        <w:rPr>
          <w:rFonts w:ascii="Times New Roman"/>
          <w:b w:val="false"/>
          <w:i w:val="false"/>
          <w:color w:val="ff0000"/>
          <w:sz w:val="28"/>
        </w:rPr>
        <w:t xml:space="preserve"> (вводится в действие после дня его первого официального опубликования).</w:t>
      </w:r>
      <w:r>
        <w:br/>
      </w:r>
      <w:r>
        <w:rPr>
          <w:rFonts w:ascii="Times New Roman"/>
          <w:b w:val="false"/>
          <w:i w:val="false"/>
          <w:color w:val="000000"/>
          <w:sz w:val="28"/>
        </w:rPr>
        <w:t>
</w:t>
      </w:r>
    </w:p>
    <w:p>
      <w:pPr>
        <w:spacing w:after="0"/>
        <w:ind w:left="0"/>
        <w:jc w:val="both"/>
      </w:pPr>
      <w:r>
        <w:rPr>
          <w:rFonts w:ascii="Times New Roman"/>
          <w:b w:val="false"/>
          <w:i w:val="false"/>
          <w:color w:val="000000"/>
          <w:sz w:val="28"/>
        </w:rPr>
        <w:t>
      71. Комиссия по итогам рассмотрения документов выносит одно из следующих решений:</w:t>
      </w:r>
    </w:p>
    <w:bookmarkStart w:name="z768" w:id="233"/>
    <w:p>
      <w:pPr>
        <w:spacing w:after="0"/>
        <w:ind w:left="0"/>
        <w:jc w:val="both"/>
      </w:pPr>
      <w:r>
        <w:rPr>
          <w:rFonts w:ascii="Times New Roman"/>
          <w:b w:val="false"/>
          <w:i w:val="false"/>
          <w:color w:val="000000"/>
          <w:sz w:val="28"/>
        </w:rPr>
        <w:t>
      1) включить в перечень Организаций для размещения государственного образовательного заказа на дополнительное образование детей;</w:t>
      </w:r>
    </w:p>
    <w:bookmarkEnd w:id="233"/>
    <w:bookmarkStart w:name="z769" w:id="234"/>
    <w:p>
      <w:pPr>
        <w:spacing w:after="0"/>
        <w:ind w:left="0"/>
        <w:jc w:val="both"/>
      </w:pPr>
      <w:r>
        <w:rPr>
          <w:rFonts w:ascii="Times New Roman"/>
          <w:b w:val="false"/>
          <w:i w:val="false"/>
          <w:color w:val="000000"/>
          <w:sz w:val="28"/>
        </w:rPr>
        <w:t>
      2) отказать во включении в перечень Организаций для размещения государственного образовательного заказа на дополнительное образование детей в Организации при несоответствии пункту 66 настоящих Правил.</w:t>
      </w:r>
    </w:p>
    <w:bookmarkEnd w:id="234"/>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Сноска. Пункт 71 – в редакции приказа Министра просвещения РК от 05.12.2022 </w:t>
      </w:r>
      <w:r>
        <w:rPr>
          <w:rFonts w:ascii="Times New Roman"/>
          <w:b w:val="false"/>
          <w:i w:val="false"/>
          <w:color w:val="000000"/>
          <w:sz w:val="28"/>
        </w:rPr>
        <w:t>№ 485</w:t>
      </w:r>
      <w:r>
        <w:rPr>
          <w:rFonts w:ascii="Times New Roman"/>
          <w:b w:val="false"/>
          <w:i w:val="false"/>
          <w:color w:val="ff0000"/>
          <w:sz w:val="28"/>
        </w:rPr>
        <w:t xml:space="preserve"> (вводится в действие после дня его первого официального опубликования).</w:t>
      </w:r>
      <w:r>
        <w:br/>
      </w:r>
      <w:r>
        <w:rPr>
          <w:rFonts w:ascii="Times New Roman"/>
          <w:b w:val="false"/>
          <w:i w:val="false"/>
          <w:color w:val="000000"/>
          <w:sz w:val="28"/>
        </w:rPr>
        <w:t>
</w:t>
      </w:r>
    </w:p>
    <w:bookmarkStart w:name="z252" w:id="235"/>
    <w:p>
      <w:pPr>
        <w:spacing w:after="0"/>
        <w:ind w:left="0"/>
        <w:jc w:val="both"/>
      </w:pPr>
      <w:r>
        <w:rPr>
          <w:rFonts w:ascii="Times New Roman"/>
          <w:b w:val="false"/>
          <w:i w:val="false"/>
          <w:color w:val="000000"/>
          <w:sz w:val="28"/>
        </w:rPr>
        <w:t>
      72. Большинством голосов членов комиссии путем открытого голосования решение считается принятым.</w:t>
      </w:r>
    </w:p>
    <w:bookmarkEnd w:id="235"/>
    <w:bookmarkStart w:name="z253" w:id="236"/>
    <w:p>
      <w:pPr>
        <w:spacing w:after="0"/>
        <w:ind w:left="0"/>
        <w:jc w:val="both"/>
      </w:pPr>
      <w:r>
        <w:rPr>
          <w:rFonts w:ascii="Times New Roman"/>
          <w:b w:val="false"/>
          <w:i w:val="false"/>
          <w:color w:val="000000"/>
          <w:sz w:val="28"/>
        </w:rPr>
        <w:t>
      При равенстве голосов состава Комиссии голос председателя Комиссии является решающим.</w:t>
      </w:r>
    </w:p>
    <w:bookmarkEnd w:id="236"/>
    <w:bookmarkStart w:name="z254" w:id="237"/>
    <w:p>
      <w:pPr>
        <w:spacing w:after="0"/>
        <w:ind w:left="0"/>
        <w:jc w:val="both"/>
      </w:pPr>
      <w:r>
        <w:rPr>
          <w:rFonts w:ascii="Times New Roman"/>
          <w:b w:val="false"/>
          <w:i w:val="false"/>
          <w:color w:val="000000"/>
          <w:sz w:val="28"/>
        </w:rPr>
        <w:t>
      73. Решение комиссии оформляется протоколом.</w:t>
      </w:r>
    </w:p>
    <w:bookmarkEnd w:id="237"/>
    <w:bookmarkStart w:name="z255" w:id="238"/>
    <w:p>
      <w:pPr>
        <w:spacing w:after="0"/>
        <w:ind w:left="0"/>
        <w:jc w:val="both"/>
      </w:pPr>
      <w:r>
        <w:rPr>
          <w:rFonts w:ascii="Times New Roman"/>
          <w:b w:val="false"/>
          <w:i w:val="false"/>
          <w:color w:val="000000"/>
          <w:sz w:val="28"/>
        </w:rPr>
        <w:t>
      74. Протокол подписывается председателем и всеми членами Комиссии, участвовавшими на заседании.</w:t>
      </w:r>
    </w:p>
    <w:bookmarkEnd w:id="238"/>
    <w:bookmarkStart w:name="z256" w:id="239"/>
    <w:p>
      <w:pPr>
        <w:spacing w:after="0"/>
        <w:ind w:left="0"/>
        <w:jc w:val="both"/>
      </w:pPr>
      <w:r>
        <w:rPr>
          <w:rFonts w:ascii="Times New Roman"/>
          <w:b w:val="false"/>
          <w:i w:val="false"/>
          <w:color w:val="000000"/>
          <w:sz w:val="28"/>
        </w:rPr>
        <w:t>
      75. Заседания Комиссии считаются действительными, если на них присутствуют более половины от общего числа ее членов.</w:t>
      </w:r>
    </w:p>
    <w:bookmarkEnd w:id="239"/>
    <w:bookmarkStart w:name="z257" w:id="240"/>
    <w:p>
      <w:pPr>
        <w:spacing w:after="0"/>
        <w:ind w:left="0"/>
        <w:jc w:val="both"/>
      </w:pPr>
      <w:r>
        <w:rPr>
          <w:rFonts w:ascii="Times New Roman"/>
          <w:b w:val="false"/>
          <w:i w:val="false"/>
          <w:color w:val="000000"/>
          <w:sz w:val="28"/>
        </w:rPr>
        <w:t>
      76. Решение о включении в перечень Организаций для размещения государственного образовательного заказа на дополнительное образование детей публикуется на интернет-ресурсах органов управления образованием в течении 5 (пяти) рабочих дней со дня принятия решения.</w:t>
      </w:r>
    </w:p>
    <w:bookmarkEnd w:id="240"/>
    <w:bookmarkStart w:name="z258" w:id="241"/>
    <w:p>
      <w:pPr>
        <w:spacing w:after="0"/>
        <w:ind w:left="0"/>
        <w:jc w:val="both"/>
      </w:pPr>
      <w:r>
        <w:rPr>
          <w:rFonts w:ascii="Times New Roman"/>
          <w:b w:val="false"/>
          <w:i w:val="false"/>
          <w:color w:val="000000"/>
          <w:sz w:val="28"/>
        </w:rPr>
        <w:t>
      77. На основании решения Комиссии органы управления образованием на доступных ресурсах (официальном сайте, на официальных аккаунтах в социальных сетях) размещают информацию об Организациях, включенных в перечень Организаций для размещения государственного образовательного заказа на дополнительное образование детей, содержащую наименование организации, юридический адрес, местонахождение, данные об образовательных программах дополнительного образования, объеме часов, языках обучения, о видах кружков/ секций, о количестве мест.</w:t>
      </w:r>
    </w:p>
    <w:bookmarkEnd w:id="241"/>
    <w:bookmarkStart w:name="z259" w:id="242"/>
    <w:p>
      <w:pPr>
        <w:spacing w:after="0"/>
        <w:ind w:left="0"/>
        <w:jc w:val="both"/>
      </w:pPr>
      <w:r>
        <w:rPr>
          <w:rFonts w:ascii="Times New Roman"/>
          <w:b w:val="false"/>
          <w:i w:val="false"/>
          <w:color w:val="000000"/>
          <w:sz w:val="28"/>
        </w:rPr>
        <w:t>
      78. Организацией заключаются договоры с органами управления образованием на предоставление образовательных услуг дополнительного образования детей с указанием количества мест по государственному образовательному заказу на дополнительное образование детей.</w:t>
      </w:r>
    </w:p>
    <w:bookmarkEnd w:id="242"/>
    <w:bookmarkStart w:name="z260" w:id="243"/>
    <w:p>
      <w:pPr>
        <w:spacing w:after="0"/>
        <w:ind w:left="0"/>
        <w:jc w:val="both"/>
      </w:pPr>
      <w:r>
        <w:rPr>
          <w:rFonts w:ascii="Times New Roman"/>
          <w:b w:val="false"/>
          <w:i w:val="false"/>
          <w:color w:val="000000"/>
          <w:sz w:val="28"/>
        </w:rPr>
        <w:t>
      79. Предоставление Организацией услуг осуществляется на основании договора, заключенного между Организацией и родителями или иными законными представителями в порядке, предусмотренном гражданским законодательством Республики Казахстан.</w:t>
      </w:r>
    </w:p>
    <w:bookmarkEnd w:id="243"/>
    <w:bookmarkStart w:name="z261" w:id="244"/>
    <w:p>
      <w:pPr>
        <w:spacing w:after="0"/>
        <w:ind w:left="0"/>
        <w:jc w:val="both"/>
      </w:pPr>
      <w:r>
        <w:rPr>
          <w:rFonts w:ascii="Times New Roman"/>
          <w:b w:val="false"/>
          <w:i w:val="false"/>
          <w:color w:val="000000"/>
          <w:sz w:val="28"/>
        </w:rPr>
        <w:t>
      Условия предоставления Организацией платных услуг за проведение занятий, не предусмотренных государственным образовательным заказом на дополнительное образование детей, согласно установленной стоимости по заявлению родителей или иных законных представителей предусматриваются указанным договором.</w:t>
      </w:r>
    </w:p>
    <w:bookmarkEnd w:id="244"/>
    <w:bookmarkStart w:name="z262" w:id="245"/>
    <w:p>
      <w:pPr>
        <w:spacing w:after="0"/>
        <w:ind w:left="0"/>
        <w:jc w:val="both"/>
      </w:pPr>
      <w:r>
        <w:rPr>
          <w:rFonts w:ascii="Times New Roman"/>
          <w:b w:val="false"/>
          <w:i w:val="false"/>
          <w:color w:val="000000"/>
          <w:sz w:val="28"/>
        </w:rPr>
        <w:t>
      Формирование контингента детей на получение государственного образовательного заказа на дополнительное образование детей осуществляется в соответствии с НОБД.</w:t>
      </w:r>
    </w:p>
    <w:bookmarkEnd w:id="245"/>
    <w:bookmarkStart w:name="z263" w:id="246"/>
    <w:p>
      <w:pPr>
        <w:spacing w:after="0"/>
        <w:ind w:left="0"/>
        <w:jc w:val="both"/>
      </w:pPr>
      <w:r>
        <w:rPr>
          <w:rFonts w:ascii="Times New Roman"/>
          <w:b w:val="false"/>
          <w:i w:val="false"/>
          <w:color w:val="000000"/>
          <w:sz w:val="28"/>
        </w:rPr>
        <w:t xml:space="preserve">
      Прием в Организацию осуществляется в соответствии с </w:t>
      </w:r>
      <w:r>
        <w:rPr>
          <w:rFonts w:ascii="Times New Roman"/>
          <w:b w:val="false"/>
          <w:i w:val="false"/>
          <w:color w:val="000000"/>
          <w:sz w:val="28"/>
        </w:rPr>
        <w:t>Правилами</w:t>
      </w:r>
      <w:r>
        <w:rPr>
          <w:rFonts w:ascii="Times New Roman"/>
          <w:b w:val="false"/>
          <w:i w:val="false"/>
          <w:color w:val="000000"/>
          <w:sz w:val="28"/>
        </w:rPr>
        <w:t xml:space="preserve"> оказания государственной услуги "Прием документов и зачисление в организации дополнительного образования для детей по предоставлению им дополнительного образования", утвержденными приказом Министра образования и науки Республики Казахстан от 22 мая 2020 года № 219 (зарегистрирован в Реестре государственной регистрации нормативных правовых актов под № 20695).</w:t>
      </w:r>
    </w:p>
    <w:bookmarkEnd w:id="246"/>
    <w:bookmarkStart w:name="z264" w:id="247"/>
    <w:p>
      <w:pPr>
        <w:spacing w:after="0"/>
        <w:ind w:left="0"/>
        <w:jc w:val="both"/>
      </w:pPr>
      <w:r>
        <w:rPr>
          <w:rFonts w:ascii="Times New Roman"/>
          <w:b w:val="false"/>
          <w:i w:val="false"/>
          <w:color w:val="000000"/>
          <w:sz w:val="28"/>
        </w:rPr>
        <w:t xml:space="preserve">
      Дополнительный прием осуществляется в течение года на основании заявлений родителей (законных представителей) при наличии вакантных мест. </w:t>
      </w:r>
    </w:p>
    <w:bookmarkEnd w:id="247"/>
    <w:bookmarkStart w:name="z265" w:id="248"/>
    <w:p>
      <w:pPr>
        <w:spacing w:after="0"/>
        <w:ind w:left="0"/>
        <w:jc w:val="both"/>
      </w:pPr>
      <w:r>
        <w:rPr>
          <w:rFonts w:ascii="Times New Roman"/>
          <w:b w:val="false"/>
          <w:i w:val="false"/>
          <w:color w:val="000000"/>
          <w:sz w:val="28"/>
        </w:rPr>
        <w:t>
      80. Органом управления образованием оплачивается стоимость услуг на дополнительное образование детей:</w:t>
      </w:r>
    </w:p>
    <w:bookmarkEnd w:id="248"/>
    <w:bookmarkStart w:name="z266" w:id="249"/>
    <w:p>
      <w:pPr>
        <w:spacing w:after="0"/>
        <w:ind w:left="0"/>
        <w:jc w:val="both"/>
      </w:pPr>
      <w:r>
        <w:rPr>
          <w:rFonts w:ascii="Times New Roman"/>
          <w:b w:val="false"/>
          <w:i w:val="false"/>
          <w:color w:val="000000"/>
          <w:sz w:val="28"/>
        </w:rPr>
        <w:t>
      1) по факту посещения (пребывания) занятий согласно расписанию;</w:t>
      </w:r>
    </w:p>
    <w:bookmarkEnd w:id="249"/>
    <w:bookmarkStart w:name="z267" w:id="250"/>
    <w:p>
      <w:pPr>
        <w:spacing w:after="0"/>
        <w:ind w:left="0"/>
        <w:jc w:val="both"/>
      </w:pPr>
      <w:r>
        <w:rPr>
          <w:rFonts w:ascii="Times New Roman"/>
          <w:b w:val="false"/>
          <w:i w:val="false"/>
          <w:color w:val="000000"/>
          <w:sz w:val="28"/>
        </w:rPr>
        <w:t>
      2) отсутствующим на занятиях по уважительной причине (болезнь, лечение, оздоровление и реабилитация в медицинских, санаторно-курортных организациях при предоставлении подтверждающих документов, не более 3 (трех) занятий в месяц);</w:t>
      </w:r>
    </w:p>
    <w:bookmarkEnd w:id="250"/>
    <w:bookmarkStart w:name="z268" w:id="251"/>
    <w:p>
      <w:pPr>
        <w:spacing w:after="0"/>
        <w:ind w:left="0"/>
        <w:jc w:val="both"/>
      </w:pPr>
      <w:r>
        <w:rPr>
          <w:rFonts w:ascii="Times New Roman"/>
          <w:b w:val="false"/>
          <w:i w:val="false"/>
          <w:color w:val="000000"/>
          <w:sz w:val="28"/>
        </w:rPr>
        <w:t>
      3) отсутствовавшим на занятиях по причине трудового отпуска одного из родителей или иных законных представителей не более одного месяца (при наличии заявления) в течение одного календарного года.</w:t>
      </w:r>
    </w:p>
    <w:bookmarkEnd w:id="251"/>
    <w:bookmarkStart w:name="z269" w:id="252"/>
    <w:p>
      <w:pPr>
        <w:spacing w:after="0"/>
        <w:ind w:left="0"/>
        <w:jc w:val="both"/>
      </w:pPr>
      <w:r>
        <w:rPr>
          <w:rFonts w:ascii="Times New Roman"/>
          <w:b w:val="false"/>
          <w:i w:val="false"/>
          <w:color w:val="000000"/>
          <w:sz w:val="28"/>
        </w:rPr>
        <w:t>
      81. Государственный образовательный заказ на дополнительное образование детей не оплачивается детям, отсутствовавшим более чем на 3 (трех) занятиях и по неуважительным причинам.</w:t>
      </w:r>
    </w:p>
    <w:bookmarkEnd w:id="252"/>
    <w:bookmarkStart w:name="z270" w:id="253"/>
    <w:p>
      <w:pPr>
        <w:spacing w:after="0"/>
        <w:ind w:left="0"/>
        <w:jc w:val="both"/>
      </w:pPr>
      <w:r>
        <w:rPr>
          <w:rFonts w:ascii="Times New Roman"/>
          <w:b w:val="false"/>
          <w:i w:val="false"/>
          <w:color w:val="000000"/>
          <w:sz w:val="28"/>
        </w:rPr>
        <w:t>
      82. Организацией на 1 число каждого последующего месяца выставляется акт оказанных услуг с приложением информации, выгруженной из информационной системы НОБД по состоянию на последний рабочий день месяца, за исключением декабря, за который акт оказанных услуг с приложением информации, выгруженной из информационной системы НОБД выставляется по состоянию на 15 декабря календарного года.</w:t>
      </w:r>
    </w:p>
    <w:bookmarkEnd w:id="253"/>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83. В Организациях, в которых размещен государственный образовательный заказ на дополнительное образование детей, один раз в календарный год проводится плановый мониторинг по соблюдению и обеспечению условий пункта 66 настоящих Правил, в том числе посещаемости детей.</w:t>
      </w:r>
    </w:p>
    <w:bookmarkStart w:name="z771" w:id="254"/>
    <w:p>
      <w:pPr>
        <w:spacing w:after="0"/>
        <w:ind w:left="0"/>
        <w:jc w:val="both"/>
      </w:pPr>
      <w:r>
        <w:rPr>
          <w:rFonts w:ascii="Times New Roman"/>
          <w:b w:val="false"/>
          <w:i w:val="false"/>
          <w:color w:val="000000"/>
          <w:sz w:val="28"/>
        </w:rPr>
        <w:t>
      Плановый мониторинг осуществляет Комиссия с привлечением представителей местных представительных и исполнительных органов, органов управления образованием, неправительственных организаций, общественных объединений и региональной палаты предпринимателей с выездом в Организацию, в которой размещен государственный образовательный заказ на дополнительное образование детей.</w:t>
      </w:r>
    </w:p>
    <w:bookmarkEnd w:id="254"/>
    <w:bookmarkStart w:name="z772" w:id="255"/>
    <w:p>
      <w:pPr>
        <w:spacing w:after="0"/>
        <w:ind w:left="0"/>
        <w:jc w:val="both"/>
      </w:pPr>
      <w:r>
        <w:rPr>
          <w:rFonts w:ascii="Times New Roman"/>
          <w:b w:val="false"/>
          <w:i w:val="false"/>
          <w:color w:val="000000"/>
          <w:sz w:val="28"/>
        </w:rPr>
        <w:t>
      Уведомление с указанием сроков проведения планового мониторинга орган управления образованием направляет в Организацию заказным письмом либо на электронный адрес за один месяц.</w:t>
      </w:r>
    </w:p>
    <w:bookmarkEnd w:id="255"/>
    <w:bookmarkStart w:name="z773" w:id="256"/>
    <w:p>
      <w:pPr>
        <w:spacing w:after="0"/>
        <w:ind w:left="0"/>
        <w:jc w:val="both"/>
      </w:pPr>
      <w:r>
        <w:rPr>
          <w:rFonts w:ascii="Times New Roman"/>
          <w:b w:val="false"/>
          <w:i w:val="false"/>
          <w:color w:val="000000"/>
          <w:sz w:val="28"/>
        </w:rPr>
        <w:t>
      По результатам планового мониторинга Комиссией в течение 5 (пяти) рабочих дней составляется акт и размещается на официальном интернет-ресурсе органа управления образованием для ознакомления Организациями.</w:t>
      </w:r>
    </w:p>
    <w:bookmarkEnd w:id="256"/>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Сноска. Пункт 83 – в редакции приказа Министра просвещения РК от 05.12.2022 </w:t>
      </w:r>
      <w:r>
        <w:rPr>
          <w:rFonts w:ascii="Times New Roman"/>
          <w:b w:val="false"/>
          <w:i w:val="false"/>
          <w:color w:val="000000"/>
          <w:sz w:val="28"/>
        </w:rPr>
        <w:t>№ 485</w:t>
      </w:r>
      <w:r>
        <w:rPr>
          <w:rFonts w:ascii="Times New Roman"/>
          <w:b w:val="false"/>
          <w:i w:val="false"/>
          <w:color w:val="ff0000"/>
          <w:sz w:val="28"/>
        </w:rPr>
        <w:t xml:space="preserve"> (вводится в действие после дня его первого официального опубликования).</w:t>
      </w:r>
      <w:r>
        <w:br/>
      </w:r>
      <w:r>
        <w:rPr>
          <w:rFonts w:ascii="Times New Roman"/>
          <w:b w:val="false"/>
          <w:i w:val="false"/>
          <w:color w:val="000000"/>
          <w:sz w:val="28"/>
        </w:rPr>
        <w:t>
</w:t>
      </w:r>
    </w:p>
    <w:p>
      <w:pPr>
        <w:spacing w:after="0"/>
        <w:ind w:left="0"/>
        <w:jc w:val="both"/>
      </w:pPr>
      <w:r>
        <w:rPr>
          <w:rFonts w:ascii="Times New Roman"/>
          <w:b w:val="false"/>
          <w:i w:val="false"/>
          <w:color w:val="000000"/>
          <w:sz w:val="28"/>
        </w:rPr>
        <w:t>
      84. При выявлении фактов нарушений норм настоящих Правил Организации в течение 14 (четырнадцати) рабочих дней после получения акта Комиссии устраняют выявленные нарушения и предоставляют подтверждающие документы, подписанные руководителем в канцелярию органа управления образованием, в электронном варианте.</w:t>
      </w:r>
    </w:p>
    <w:bookmarkStart w:name="z775" w:id="257"/>
    <w:p>
      <w:pPr>
        <w:spacing w:after="0"/>
        <w:ind w:left="0"/>
        <w:jc w:val="both"/>
      </w:pPr>
      <w:r>
        <w:rPr>
          <w:rFonts w:ascii="Times New Roman"/>
          <w:b w:val="false"/>
          <w:i w:val="false"/>
          <w:color w:val="000000"/>
          <w:sz w:val="28"/>
        </w:rPr>
        <w:t>
      При отсутствии возможности предоставления документов в электронном формате, указанные документы направляются Организацией в канцелярию органов управления образованием в бумажном формате.</w:t>
      </w:r>
    </w:p>
    <w:bookmarkEnd w:id="257"/>
    <w:bookmarkStart w:name="z776" w:id="258"/>
    <w:p>
      <w:pPr>
        <w:spacing w:after="0"/>
        <w:ind w:left="0"/>
        <w:jc w:val="both"/>
      </w:pPr>
      <w:r>
        <w:rPr>
          <w:rFonts w:ascii="Times New Roman"/>
          <w:b w:val="false"/>
          <w:i w:val="false"/>
          <w:color w:val="000000"/>
          <w:sz w:val="28"/>
        </w:rPr>
        <w:t>
      При выявлении повторного несоответствия Организация подлежит исключению из перечня Организаций для размещения государственного образовательного заказа на дополнительное образование детей на основании соответствующего решения Комиссии.</w:t>
      </w:r>
    </w:p>
    <w:bookmarkEnd w:id="258"/>
    <w:bookmarkStart w:name="z777" w:id="259"/>
    <w:p>
      <w:pPr>
        <w:spacing w:after="0"/>
        <w:ind w:left="0"/>
        <w:jc w:val="both"/>
      </w:pPr>
      <w:r>
        <w:rPr>
          <w:rFonts w:ascii="Times New Roman"/>
          <w:b w:val="false"/>
          <w:i w:val="false"/>
          <w:color w:val="000000"/>
          <w:sz w:val="28"/>
        </w:rPr>
        <w:t>
      Комиссия в течение 5 (пяти) рабочих дней уведомляет орган управления образованием об исключении Организации из Перечня Организаций. Органы управления образованием актуализируют Перечень Организаций на официальных интернет-ресурсах и приостанавливают финансирование Организации в день получения уведомления Комиссии.</w:t>
      </w:r>
    </w:p>
    <w:bookmarkEnd w:id="259"/>
    <w:bookmarkStart w:name="z778" w:id="260"/>
    <w:p>
      <w:pPr>
        <w:spacing w:after="0"/>
        <w:ind w:left="0"/>
        <w:jc w:val="both"/>
      </w:pPr>
      <w:r>
        <w:rPr>
          <w:rFonts w:ascii="Times New Roman"/>
          <w:b w:val="false"/>
          <w:i w:val="false"/>
          <w:color w:val="000000"/>
          <w:sz w:val="28"/>
        </w:rPr>
        <w:t>
      На основании обращений физических и (или) юридических лиц по нарушениям в деятельности Организаций и требований настоящих Правил орган управления образованием проводит внеплановый мониторинг в сроки, предусмотренные АППК.</w:t>
      </w:r>
    </w:p>
    <w:bookmarkEnd w:id="260"/>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Сноска. Пункт 84 – в редакции приказа Министра просвещения РК от 05.12.2022 </w:t>
      </w:r>
      <w:r>
        <w:rPr>
          <w:rFonts w:ascii="Times New Roman"/>
          <w:b w:val="false"/>
          <w:i w:val="false"/>
          <w:color w:val="000000"/>
          <w:sz w:val="28"/>
        </w:rPr>
        <w:t>№ 485</w:t>
      </w:r>
      <w:r>
        <w:rPr>
          <w:rFonts w:ascii="Times New Roman"/>
          <w:b w:val="false"/>
          <w:i w:val="false"/>
          <w:color w:val="ff0000"/>
          <w:sz w:val="28"/>
        </w:rPr>
        <w:t xml:space="preserve"> (вводится в действие после дня его первого официального опубликования).</w:t>
      </w:r>
      <w:r>
        <w:br/>
      </w:r>
      <w:r>
        <w:rPr>
          <w:rFonts w:ascii="Times New Roman"/>
          <w:b w:val="false"/>
          <w:i w:val="false"/>
          <w:color w:val="000000"/>
          <w:sz w:val="28"/>
        </w:rPr>
        <w:t>
</w:t>
      </w:r>
    </w:p>
    <w:bookmarkStart w:name="z279" w:id="261"/>
    <w:p>
      <w:pPr>
        <w:spacing w:after="0"/>
        <w:ind w:left="0"/>
        <w:jc w:val="both"/>
      </w:pPr>
      <w:r>
        <w:rPr>
          <w:rFonts w:ascii="Times New Roman"/>
          <w:b w:val="false"/>
          <w:i w:val="false"/>
          <w:color w:val="000000"/>
          <w:sz w:val="28"/>
        </w:rPr>
        <w:t xml:space="preserve">
      85. Организацией по результатам освоения образовательной программы дополнительного образования детей по итогам учебного года выдается документ (сертификат), подтверждающий результаты обучения, согласно </w:t>
      </w:r>
      <w:r>
        <w:rPr>
          <w:rFonts w:ascii="Times New Roman"/>
          <w:b w:val="false"/>
          <w:i w:val="false"/>
          <w:color w:val="000000"/>
          <w:sz w:val="28"/>
        </w:rPr>
        <w:t>приложению 6</w:t>
      </w:r>
      <w:r>
        <w:rPr>
          <w:rFonts w:ascii="Times New Roman"/>
          <w:b w:val="false"/>
          <w:i w:val="false"/>
          <w:color w:val="000000"/>
          <w:sz w:val="28"/>
        </w:rPr>
        <w:t xml:space="preserve"> к настоящим Правилам в электронном или бумажном варианте.</w:t>
      </w:r>
    </w:p>
    <w:bookmarkEnd w:id="261"/>
    <w:bookmarkStart w:name="z280" w:id="262"/>
    <w:p>
      <w:pPr>
        <w:spacing w:after="0"/>
        <w:ind w:left="0"/>
        <w:jc w:val="left"/>
      </w:pPr>
      <w:r>
        <w:rPr>
          <w:rFonts w:ascii="Times New Roman"/>
          <w:b/>
          <w:i w:val="false"/>
          <w:color w:val="000000"/>
        </w:rPr>
        <w:t xml:space="preserve"> Глава 5. Размещение государственного образовательного заказа в организации технического и профессионального, послесреднего образования</w:t>
      </w:r>
    </w:p>
    <w:bookmarkEnd w:id="262"/>
    <w:bookmarkStart w:name="z281" w:id="263"/>
    <w:p>
      <w:pPr>
        <w:spacing w:after="0"/>
        <w:ind w:left="0"/>
        <w:jc w:val="both"/>
      </w:pPr>
      <w:r>
        <w:rPr>
          <w:rFonts w:ascii="Times New Roman"/>
          <w:b w:val="false"/>
          <w:i w:val="false"/>
          <w:color w:val="000000"/>
          <w:sz w:val="28"/>
        </w:rPr>
        <w:t>
      86. Государственный образовательный заказ на подготовку кадров с ТиППО размещается в организациях ТиППО, утвержденных Комиссией по размещению государственного образовательного заказа на подготовку кадров с ТиППО (далее – Комиссия) согласно пунктам 105 и 106 настоящих Правил.</w:t>
      </w:r>
    </w:p>
    <w:bookmarkEnd w:id="263"/>
    <w:bookmarkStart w:name="z282" w:id="264"/>
    <w:p>
      <w:pPr>
        <w:spacing w:after="0"/>
        <w:ind w:left="0"/>
        <w:jc w:val="both"/>
      </w:pPr>
      <w:r>
        <w:rPr>
          <w:rFonts w:ascii="Times New Roman"/>
          <w:b w:val="false"/>
          <w:i w:val="false"/>
          <w:color w:val="000000"/>
          <w:sz w:val="28"/>
        </w:rPr>
        <w:t>
      Размещение государственного образовательного заказа в организациях ТиППО по специальностям и квалификациям осуществляется по выбору абитуриентов.</w:t>
      </w:r>
    </w:p>
    <w:bookmarkEnd w:id="264"/>
    <w:bookmarkStart w:name="z283" w:id="265"/>
    <w:p>
      <w:pPr>
        <w:spacing w:after="0"/>
        <w:ind w:left="0"/>
        <w:jc w:val="both"/>
      </w:pPr>
      <w:r>
        <w:rPr>
          <w:rFonts w:ascii="Times New Roman"/>
          <w:b w:val="false"/>
          <w:i w:val="false"/>
          <w:color w:val="000000"/>
          <w:sz w:val="28"/>
        </w:rPr>
        <w:t xml:space="preserve">
      87. Распределение абитуриентов по специальностям, квалификациям и организациям ТиППО осуществляется на конкурсной основе в соответствии с </w:t>
      </w:r>
      <w:r>
        <w:rPr>
          <w:rFonts w:ascii="Times New Roman"/>
          <w:b w:val="false"/>
          <w:i w:val="false"/>
          <w:color w:val="000000"/>
          <w:sz w:val="28"/>
        </w:rPr>
        <w:t>приказом</w:t>
      </w:r>
      <w:r>
        <w:rPr>
          <w:rFonts w:ascii="Times New Roman"/>
          <w:b w:val="false"/>
          <w:i w:val="false"/>
          <w:color w:val="000000"/>
          <w:sz w:val="28"/>
        </w:rPr>
        <w:t xml:space="preserve"> Министра образования и науки Республики Казахстан от 18 октября 2018 года № 578 "Об утверждении Типовых правил приема на обучение в организации образования, реализующие образовательные программы технического и профессионального, послесреднего образования" (далее – приказ №578).</w:t>
      </w:r>
    </w:p>
    <w:bookmarkEnd w:id="265"/>
    <w:bookmarkStart w:name="z284" w:id="266"/>
    <w:p>
      <w:pPr>
        <w:spacing w:after="0"/>
        <w:ind w:left="0"/>
        <w:jc w:val="both"/>
      </w:pPr>
      <w:r>
        <w:rPr>
          <w:rFonts w:ascii="Times New Roman"/>
          <w:b w:val="false"/>
          <w:i w:val="false"/>
          <w:color w:val="000000"/>
          <w:sz w:val="28"/>
        </w:rPr>
        <w:t>
      88. В организациях ТиППО, финансируемых из республиканского бюджета, уполномоченные органы соответствующей отрасли (далее – УОСО) размещают государственный образовательный заказ на подготовку кадров с ТиППО по специальностям с учетом потребностей рынка труда на основании постановления, утвержденного Правительством Республики Казахстан на соответствующий период в соответствии с подпунктом 4) статьи 4 Закона.</w:t>
      </w:r>
    </w:p>
    <w:bookmarkEnd w:id="266"/>
    <w:bookmarkStart w:name="z285" w:id="267"/>
    <w:p>
      <w:pPr>
        <w:spacing w:after="0"/>
        <w:ind w:left="0"/>
        <w:jc w:val="both"/>
      </w:pPr>
      <w:r>
        <w:rPr>
          <w:rFonts w:ascii="Times New Roman"/>
          <w:b w:val="false"/>
          <w:i w:val="false"/>
          <w:color w:val="000000"/>
          <w:sz w:val="28"/>
        </w:rPr>
        <w:t>
      89. Местные исполнительные органы области, города республиканского значения, столицы (далее – МИО) размещают государственный образовательный заказ на подготовку кадров с техническим и профессиональным, послесредним образованием с учетом потребностей рынка труда.</w:t>
      </w:r>
    </w:p>
    <w:bookmarkEnd w:id="267"/>
    <w:bookmarkStart w:name="z286" w:id="268"/>
    <w:p>
      <w:pPr>
        <w:spacing w:after="0"/>
        <w:ind w:left="0"/>
        <w:jc w:val="both"/>
      </w:pPr>
      <w:r>
        <w:rPr>
          <w:rFonts w:ascii="Times New Roman"/>
          <w:b w:val="false"/>
          <w:i w:val="false"/>
          <w:color w:val="000000"/>
          <w:sz w:val="28"/>
        </w:rPr>
        <w:t>
      90. Объем государственного образовательного заказа на подготовку кадров с техническим и профессиональным, послесредним образованием определяется в соответствии с алгоритмом расчета подушевого нормативного финансирования технического и профессионального, послесреднего образования, согласно Методике. При этом подушевое нормативное финансирование технического и профессионального, послесреднего образования осуществляется в соответствии с Правилами подушевого нормативного финансирования.</w:t>
      </w:r>
    </w:p>
    <w:bookmarkEnd w:id="268"/>
    <w:bookmarkStart w:name="z287" w:id="269"/>
    <w:p>
      <w:pPr>
        <w:spacing w:after="0"/>
        <w:ind w:left="0"/>
        <w:jc w:val="both"/>
      </w:pPr>
      <w:r>
        <w:rPr>
          <w:rFonts w:ascii="Times New Roman"/>
          <w:b w:val="false"/>
          <w:i w:val="false"/>
          <w:color w:val="000000"/>
          <w:sz w:val="28"/>
        </w:rPr>
        <w:t>
      91. Для размещения государственного образовательного заказа на подготовку кадров с ТиППО создается Комиссия, состав которой утверждается распоряжением акимов областей, городов республиканского значения и столицы или приказом УОСО. Комиссия является постоянно действующим консультативно-совещательным органом.</w:t>
      </w:r>
    </w:p>
    <w:bookmarkEnd w:id="269"/>
    <w:bookmarkStart w:name="z288" w:id="270"/>
    <w:p>
      <w:pPr>
        <w:spacing w:after="0"/>
        <w:ind w:left="0"/>
        <w:jc w:val="both"/>
      </w:pPr>
      <w:r>
        <w:rPr>
          <w:rFonts w:ascii="Times New Roman"/>
          <w:b w:val="false"/>
          <w:i w:val="false"/>
          <w:color w:val="000000"/>
          <w:sz w:val="28"/>
        </w:rPr>
        <w:t>
      92. В состав Комиссии входят представители местных представительных и исполнительных органов, Департамента по обеспечению качества в сфере образования и науки, Региональной палаты предпринимателей, общественных организаций.</w:t>
      </w:r>
    </w:p>
    <w:bookmarkEnd w:id="270"/>
    <w:bookmarkStart w:name="z289" w:id="271"/>
    <w:p>
      <w:pPr>
        <w:spacing w:after="0"/>
        <w:ind w:left="0"/>
        <w:jc w:val="both"/>
      </w:pPr>
      <w:r>
        <w:rPr>
          <w:rFonts w:ascii="Times New Roman"/>
          <w:b w:val="false"/>
          <w:i w:val="false"/>
          <w:color w:val="000000"/>
          <w:sz w:val="28"/>
        </w:rPr>
        <w:t>
      Председателем Комиссии является заместитель акима области, города республиканского значения и столицы, курирующий вопросы образования, или лицо, исполняющее его обязанности.</w:t>
      </w:r>
    </w:p>
    <w:bookmarkEnd w:id="271"/>
    <w:bookmarkStart w:name="z290" w:id="272"/>
    <w:p>
      <w:pPr>
        <w:spacing w:after="0"/>
        <w:ind w:left="0"/>
        <w:jc w:val="both"/>
      </w:pPr>
      <w:r>
        <w:rPr>
          <w:rFonts w:ascii="Times New Roman"/>
          <w:b w:val="false"/>
          <w:i w:val="false"/>
          <w:color w:val="000000"/>
          <w:sz w:val="28"/>
        </w:rPr>
        <w:t>
      В состав Комиссия УОСО входят сотрудники УОСО, уполномоченного органа в сфере образования, представители институтов гражданского общества, Национальной палаты предпринимателей Республики Казахстан "Атамекен", отраслевых ассоциаций. Председателем Комиссии является заместитель руководителя УОСО, либо лицо, его заменяющее.</w:t>
      </w:r>
    </w:p>
    <w:bookmarkEnd w:id="272"/>
    <w:bookmarkStart w:name="z291" w:id="273"/>
    <w:p>
      <w:pPr>
        <w:spacing w:after="0"/>
        <w:ind w:left="0"/>
        <w:jc w:val="both"/>
      </w:pPr>
      <w:r>
        <w:rPr>
          <w:rFonts w:ascii="Times New Roman"/>
          <w:b w:val="false"/>
          <w:i w:val="false"/>
          <w:color w:val="000000"/>
          <w:sz w:val="28"/>
        </w:rPr>
        <w:t>
      93. Заседания Комиссии проводятся по плану, утвержденному ее председателем и считаются действительными, если на них присутствуют более 2/3 от общего числа ее членов.</w:t>
      </w:r>
    </w:p>
    <w:bookmarkEnd w:id="273"/>
    <w:bookmarkStart w:name="z292" w:id="274"/>
    <w:p>
      <w:pPr>
        <w:spacing w:after="0"/>
        <w:ind w:left="0"/>
        <w:jc w:val="both"/>
      </w:pPr>
      <w:r>
        <w:rPr>
          <w:rFonts w:ascii="Times New Roman"/>
          <w:b w:val="false"/>
          <w:i w:val="false"/>
          <w:color w:val="000000"/>
          <w:sz w:val="28"/>
        </w:rPr>
        <w:t>
      Внеплановые заседания Комиссии проводятся в при возникновении свободных мест или спорных вопросов при размещении государственного образовательного заказа.</w:t>
      </w:r>
    </w:p>
    <w:bookmarkEnd w:id="274"/>
    <w:bookmarkStart w:name="z293" w:id="275"/>
    <w:p>
      <w:pPr>
        <w:spacing w:after="0"/>
        <w:ind w:left="0"/>
        <w:jc w:val="both"/>
      </w:pPr>
      <w:r>
        <w:rPr>
          <w:rFonts w:ascii="Times New Roman"/>
          <w:b w:val="false"/>
          <w:i w:val="false"/>
          <w:color w:val="000000"/>
          <w:sz w:val="28"/>
        </w:rPr>
        <w:t>
      Решение Комиссии принимается открытым голосованием большинством голосов от числа присутствующих на заседании членов Комиссии и оформляется протоколом заседания, который подписывается председателем Комиссии. При равенстве голосов состава Комиссии голос председателя Комиссии является решающим. Протокол также подписывается членами Комиссии.</w:t>
      </w:r>
    </w:p>
    <w:bookmarkEnd w:id="275"/>
    <w:bookmarkStart w:name="z294" w:id="276"/>
    <w:p>
      <w:pPr>
        <w:spacing w:after="0"/>
        <w:ind w:left="0"/>
        <w:jc w:val="both"/>
      </w:pPr>
      <w:r>
        <w:rPr>
          <w:rFonts w:ascii="Times New Roman"/>
          <w:b w:val="false"/>
          <w:i w:val="false"/>
          <w:color w:val="000000"/>
          <w:sz w:val="28"/>
        </w:rPr>
        <w:t>
      На заседаниях Комиссии ведется аудиоили видеозапись. Аудиовидеозапись хранится в архиве не менее 3 (трех) лет.</w:t>
      </w:r>
    </w:p>
    <w:bookmarkEnd w:id="276"/>
    <w:bookmarkStart w:name="z295" w:id="277"/>
    <w:p>
      <w:pPr>
        <w:spacing w:after="0"/>
        <w:ind w:left="0"/>
        <w:jc w:val="both"/>
      </w:pPr>
      <w:r>
        <w:rPr>
          <w:rFonts w:ascii="Times New Roman"/>
          <w:b w:val="false"/>
          <w:i w:val="false"/>
          <w:color w:val="000000"/>
          <w:sz w:val="28"/>
        </w:rPr>
        <w:t xml:space="preserve">
      94. Комиссия определяет перечень организаций ТиППО, соответствующих требованиям уполномоченного органа в области образования, предъявляемым к организации ТиППО, указанных в пунктах 101 и 102 настоящих Правил, в которых размещается государственный образовательный заказ. </w:t>
      </w:r>
    </w:p>
    <w:bookmarkEnd w:id="277"/>
    <w:bookmarkStart w:name="z296" w:id="278"/>
    <w:p>
      <w:pPr>
        <w:spacing w:after="0"/>
        <w:ind w:left="0"/>
        <w:jc w:val="both"/>
      </w:pPr>
      <w:r>
        <w:rPr>
          <w:rFonts w:ascii="Times New Roman"/>
          <w:b w:val="false"/>
          <w:i w:val="false"/>
          <w:color w:val="000000"/>
          <w:sz w:val="28"/>
        </w:rPr>
        <w:t>
      95. Для определения организаций ТиППО, в которых по условиям конкурса размещается государственный образовательный заказ на подготовку кадров с ТиППО, органы управления образованием области, города республиканского значения и столицы ежегодно объявляют конкурс среди организаций ТиППО на официальных интернет-ресурсах.</w:t>
      </w:r>
    </w:p>
    <w:bookmarkEnd w:id="278"/>
    <w:bookmarkStart w:name="z297" w:id="279"/>
    <w:p>
      <w:pPr>
        <w:spacing w:after="0"/>
        <w:ind w:left="0"/>
        <w:jc w:val="both"/>
      </w:pPr>
      <w:r>
        <w:rPr>
          <w:rFonts w:ascii="Times New Roman"/>
          <w:b w:val="false"/>
          <w:i w:val="false"/>
          <w:color w:val="000000"/>
          <w:sz w:val="28"/>
        </w:rPr>
        <w:t xml:space="preserve">
      96. Для участия в конкурсе по размещению государственного образовательного заказа на подготовку кадров с ТиППО, услугополучатели предоставляют услугодателю через Государственную корпорацию или через веб-портал "электронного правительства" (далее – портал) пакет документов, указанный в Стандарте государственной услуги "Прием документов на конкурс по размещению государственного образовательного заказа на подготовку кадров с техническим и профессиональным, послесредним образованием" (далее – Стандарт) согласно </w:t>
      </w:r>
      <w:r>
        <w:rPr>
          <w:rFonts w:ascii="Times New Roman"/>
          <w:b w:val="false"/>
          <w:i w:val="false"/>
          <w:color w:val="000000"/>
          <w:sz w:val="28"/>
        </w:rPr>
        <w:t>приложению 7</w:t>
      </w:r>
      <w:r>
        <w:rPr>
          <w:rFonts w:ascii="Times New Roman"/>
          <w:b w:val="false"/>
          <w:i w:val="false"/>
          <w:color w:val="000000"/>
          <w:sz w:val="28"/>
        </w:rPr>
        <w:t xml:space="preserve"> к настоящим Правилам.</w:t>
      </w:r>
    </w:p>
    <w:bookmarkEnd w:id="279"/>
    <w:bookmarkStart w:name="z298" w:id="280"/>
    <w:p>
      <w:pPr>
        <w:spacing w:after="0"/>
        <w:ind w:left="0"/>
        <w:jc w:val="both"/>
      </w:pPr>
      <w:r>
        <w:rPr>
          <w:rFonts w:ascii="Times New Roman"/>
          <w:b w:val="false"/>
          <w:i w:val="false"/>
          <w:color w:val="000000"/>
          <w:sz w:val="28"/>
        </w:rPr>
        <w:t>
      Перечень основных требований к оказанию государственной услуги, включающий характеристики процесса, форму, содержание и результат оказания услуги, а также иные сведения с учетом особенностей предоставления государственной услуги приведен в Стандарте.</w:t>
      </w:r>
    </w:p>
    <w:bookmarkEnd w:id="280"/>
    <w:bookmarkStart w:name="z299" w:id="281"/>
    <w:p>
      <w:pPr>
        <w:spacing w:after="0"/>
        <w:ind w:left="0"/>
        <w:jc w:val="both"/>
      </w:pPr>
      <w:r>
        <w:rPr>
          <w:rFonts w:ascii="Times New Roman"/>
          <w:b w:val="false"/>
          <w:i w:val="false"/>
          <w:color w:val="000000"/>
          <w:sz w:val="28"/>
        </w:rPr>
        <w:t xml:space="preserve">
      97. Работник Государственной корпорации регистрирует документы и выдает услугополучателю расписку о приеме пакета документов либо при предоставлении услугополучателем неполного пакета документов отказывает в приеме документов и выдает расписку согласно </w:t>
      </w:r>
      <w:r>
        <w:rPr>
          <w:rFonts w:ascii="Times New Roman"/>
          <w:b w:val="false"/>
          <w:i w:val="false"/>
          <w:color w:val="000000"/>
          <w:sz w:val="28"/>
        </w:rPr>
        <w:t>приложению 8</w:t>
      </w:r>
      <w:r>
        <w:rPr>
          <w:rFonts w:ascii="Times New Roman"/>
          <w:b w:val="false"/>
          <w:i w:val="false"/>
          <w:color w:val="000000"/>
          <w:sz w:val="28"/>
        </w:rPr>
        <w:t xml:space="preserve"> к настоящим Правилам.</w:t>
      </w:r>
    </w:p>
    <w:bookmarkEnd w:id="281"/>
    <w:bookmarkStart w:name="z300" w:id="282"/>
    <w:p>
      <w:pPr>
        <w:spacing w:after="0"/>
        <w:ind w:left="0"/>
        <w:jc w:val="both"/>
      </w:pPr>
      <w:r>
        <w:rPr>
          <w:rFonts w:ascii="Times New Roman"/>
          <w:b w:val="false"/>
          <w:i w:val="false"/>
          <w:color w:val="000000"/>
          <w:sz w:val="28"/>
        </w:rPr>
        <w:t>
      При обращении через Государственную корпорацию день приема не входит в срок оказания государственной услуги.</w:t>
      </w:r>
    </w:p>
    <w:bookmarkEnd w:id="282"/>
    <w:bookmarkStart w:name="z301" w:id="283"/>
    <w:p>
      <w:pPr>
        <w:spacing w:after="0"/>
        <w:ind w:left="0"/>
        <w:jc w:val="both"/>
      </w:pPr>
      <w:r>
        <w:rPr>
          <w:rFonts w:ascii="Times New Roman"/>
          <w:b w:val="false"/>
          <w:i w:val="false"/>
          <w:color w:val="000000"/>
          <w:sz w:val="28"/>
        </w:rPr>
        <w:t>
      При подаче документов через Портал в "личном кабинете" услугополучателя отображается информация о статусе рассмотрения запроса на оказание государственной услуги, а также уведомление с указанием даты и времени получения результата государственной услуги.</w:t>
      </w:r>
    </w:p>
    <w:bookmarkEnd w:id="283"/>
    <w:bookmarkStart w:name="z302" w:id="284"/>
    <w:p>
      <w:pPr>
        <w:spacing w:after="0"/>
        <w:ind w:left="0"/>
        <w:jc w:val="both"/>
      </w:pPr>
      <w:r>
        <w:rPr>
          <w:rFonts w:ascii="Times New Roman"/>
          <w:b w:val="false"/>
          <w:i w:val="false"/>
          <w:color w:val="000000"/>
          <w:sz w:val="28"/>
        </w:rPr>
        <w:t>
      98. Канцелярия услугодателя в день поступления осуществляет регистрацию заявления и направляет его на исполнение ответственному структурному подразделению. При поступлении заявления после окончания рабочего времени, в выходные и праздничные дни согласно трудовому законодательству Республики Казахстан, заявление регистрируется следующим рабочим днем.</w:t>
      </w:r>
    </w:p>
    <w:bookmarkEnd w:id="284"/>
    <w:bookmarkStart w:name="z303" w:id="285"/>
    <w:p>
      <w:pPr>
        <w:spacing w:after="0"/>
        <w:ind w:left="0"/>
        <w:jc w:val="both"/>
      </w:pPr>
      <w:r>
        <w:rPr>
          <w:rFonts w:ascii="Times New Roman"/>
          <w:b w:val="false"/>
          <w:i w:val="false"/>
          <w:color w:val="000000"/>
          <w:sz w:val="28"/>
        </w:rPr>
        <w:t>
      1) Сотрудник ответственного структурного подразделения услугодателя в течение 2 (двух) рабочих дней с момента получения проверяет полноту представленных документов.</w:t>
      </w:r>
    </w:p>
    <w:bookmarkEnd w:id="285"/>
    <w:bookmarkStart w:name="z304" w:id="286"/>
    <w:p>
      <w:pPr>
        <w:spacing w:after="0"/>
        <w:ind w:left="0"/>
        <w:jc w:val="both"/>
      </w:pPr>
      <w:r>
        <w:rPr>
          <w:rFonts w:ascii="Times New Roman"/>
          <w:b w:val="false"/>
          <w:i w:val="false"/>
          <w:color w:val="000000"/>
          <w:sz w:val="28"/>
        </w:rPr>
        <w:t>
      При предоставленииуслугополучателем неполного пакета документов и (или) представления документов с истекшим сроком действия, сотрудник ответственного структурного подразделения услугодателя направляет мотивированный отказ в дальнейшем рассмотрении заявления на бумажном носителе или при подаче документов через Портал в "личный кабинет" услугополучателя в форме электронного документа, удостоверенного ЭЦП уполномоченного лица услугодателя.</w:t>
      </w:r>
    </w:p>
    <w:bookmarkEnd w:id="286"/>
    <w:bookmarkStart w:name="z305" w:id="287"/>
    <w:p>
      <w:pPr>
        <w:spacing w:after="0"/>
        <w:ind w:left="0"/>
        <w:jc w:val="both"/>
      </w:pPr>
      <w:r>
        <w:rPr>
          <w:rFonts w:ascii="Times New Roman"/>
          <w:b w:val="false"/>
          <w:i w:val="false"/>
          <w:color w:val="000000"/>
          <w:sz w:val="28"/>
        </w:rPr>
        <w:t>
      2) При предоставлении услугополучателем полного пакета документов сотрудник ответственного структурного подразделения услугодателя направляет услугополучателю уведомление о принятии документов на конкурс по размещению государственного образовательного заказа на подготовку кадров с техническим, профессиональным и послесредним образованием в организациях образования в произвольной форме.</w:t>
      </w:r>
    </w:p>
    <w:bookmarkEnd w:id="287"/>
    <w:bookmarkStart w:name="z306" w:id="288"/>
    <w:p>
      <w:pPr>
        <w:spacing w:after="0"/>
        <w:ind w:left="0"/>
        <w:jc w:val="both"/>
      </w:pPr>
      <w:r>
        <w:rPr>
          <w:rFonts w:ascii="Times New Roman"/>
          <w:b w:val="false"/>
          <w:i w:val="false"/>
          <w:color w:val="000000"/>
          <w:sz w:val="28"/>
        </w:rPr>
        <w:t>
      Услугодатель обеспечивает доставку документов в филиал Государственной корпорации не позднее, чем за сутки до истечения срока оказания государственной услуги.</w:t>
      </w:r>
    </w:p>
    <w:bookmarkEnd w:id="288"/>
    <w:bookmarkStart w:name="z307" w:id="289"/>
    <w:p>
      <w:pPr>
        <w:spacing w:after="0"/>
        <w:ind w:left="0"/>
        <w:jc w:val="both"/>
      </w:pPr>
      <w:r>
        <w:rPr>
          <w:rFonts w:ascii="Times New Roman"/>
          <w:b w:val="false"/>
          <w:i w:val="false"/>
          <w:color w:val="000000"/>
          <w:sz w:val="28"/>
        </w:rPr>
        <w:t xml:space="preserve">
      99. Услугодатель обеспечивает внесение сведений о стадии оказания государственной услуги в информационную систему мониторинга оказания государственных услуг в порядке, установленном уполномоченным органом в сфере информатизации, согласно подпункту 11) </w:t>
      </w:r>
      <w:r>
        <w:rPr>
          <w:rFonts w:ascii="Times New Roman"/>
          <w:b w:val="false"/>
          <w:i w:val="false"/>
          <w:color w:val="000000"/>
          <w:sz w:val="28"/>
        </w:rPr>
        <w:t>пункта 2</w:t>
      </w:r>
      <w:r>
        <w:rPr>
          <w:rFonts w:ascii="Times New Roman"/>
          <w:b w:val="false"/>
          <w:i w:val="false"/>
          <w:color w:val="000000"/>
          <w:sz w:val="28"/>
        </w:rPr>
        <w:t xml:space="preserve"> статьи 5 Закона Республики Казахстан "О государственных услугах" (далее – Закон о государственных услугах).</w:t>
      </w:r>
    </w:p>
    <w:bookmarkEnd w:id="289"/>
    <w:bookmarkStart w:name="z308" w:id="290"/>
    <w:p>
      <w:pPr>
        <w:spacing w:after="0"/>
        <w:ind w:left="0"/>
        <w:jc w:val="both"/>
      </w:pPr>
      <w:r>
        <w:rPr>
          <w:rFonts w:ascii="Times New Roman"/>
          <w:b w:val="false"/>
          <w:i w:val="false"/>
          <w:color w:val="000000"/>
          <w:sz w:val="28"/>
        </w:rPr>
        <w:t>
      100. Жалоба на решение, действий (бездействия) услугодателя по вопросам оказания государственных услуг может быть подана на имя руководителя услугодателя, в уполномоченный орган по оценке и контролю за качеством оказания государственных услуг, в соответствии с законодательством Республики Казахстан.</w:t>
      </w:r>
    </w:p>
    <w:bookmarkEnd w:id="290"/>
    <w:bookmarkStart w:name="z309" w:id="291"/>
    <w:p>
      <w:pPr>
        <w:spacing w:after="0"/>
        <w:ind w:left="0"/>
        <w:jc w:val="both"/>
      </w:pPr>
      <w:r>
        <w:rPr>
          <w:rFonts w:ascii="Times New Roman"/>
          <w:b w:val="false"/>
          <w:i w:val="false"/>
          <w:color w:val="000000"/>
          <w:sz w:val="28"/>
        </w:rPr>
        <w:t xml:space="preserve">
      Жалоба услугополучателя, поступившая в адрес услугодателя, в соответствии с подпунктом 2) </w:t>
      </w:r>
      <w:r>
        <w:rPr>
          <w:rFonts w:ascii="Times New Roman"/>
          <w:b w:val="false"/>
          <w:i w:val="false"/>
          <w:color w:val="000000"/>
          <w:sz w:val="28"/>
        </w:rPr>
        <w:t>статьи 25</w:t>
      </w:r>
      <w:r>
        <w:rPr>
          <w:rFonts w:ascii="Times New Roman"/>
          <w:b w:val="false"/>
          <w:i w:val="false"/>
          <w:color w:val="000000"/>
          <w:sz w:val="28"/>
        </w:rPr>
        <w:t xml:space="preserve"> Закона о государственных услугах, подлежит рассмотрению в течение 5 (пяти) рабочих дней со дня ее регистрации.</w:t>
      </w:r>
    </w:p>
    <w:bookmarkEnd w:id="291"/>
    <w:bookmarkStart w:name="z310" w:id="292"/>
    <w:p>
      <w:pPr>
        <w:spacing w:after="0"/>
        <w:ind w:left="0"/>
        <w:jc w:val="both"/>
      </w:pPr>
      <w:r>
        <w:rPr>
          <w:rFonts w:ascii="Times New Roman"/>
          <w:b w:val="false"/>
          <w:i w:val="false"/>
          <w:color w:val="000000"/>
          <w:sz w:val="28"/>
        </w:rPr>
        <w:t>
      Жалоба услугополучателя, поступившая в адрес уполномоченного органа по оценке и контролю за качеством оказания государственных услуг, подлежит рассмотрению в течение 15 (пятнадцати) рабочих дней со дня ее регистрации.</w:t>
      </w:r>
    </w:p>
    <w:bookmarkEnd w:id="292"/>
    <w:bookmarkStart w:name="z311" w:id="293"/>
    <w:p>
      <w:pPr>
        <w:spacing w:after="0"/>
        <w:ind w:left="0"/>
        <w:jc w:val="both"/>
      </w:pPr>
      <w:r>
        <w:rPr>
          <w:rFonts w:ascii="Times New Roman"/>
          <w:b w:val="false"/>
          <w:i w:val="false"/>
          <w:color w:val="000000"/>
          <w:sz w:val="28"/>
        </w:rPr>
        <w:t>
      При несогласии с результатами оказания государственной услуги услугополучатель обращается в суд в установленном законодательством Республики Казахстан порядке.</w:t>
      </w:r>
    </w:p>
    <w:bookmarkEnd w:id="293"/>
    <w:bookmarkStart w:name="z312" w:id="294"/>
    <w:p>
      <w:pPr>
        <w:spacing w:after="0"/>
        <w:ind w:left="0"/>
        <w:jc w:val="both"/>
      </w:pPr>
      <w:r>
        <w:rPr>
          <w:rFonts w:ascii="Times New Roman"/>
          <w:b w:val="false"/>
          <w:i w:val="false"/>
          <w:color w:val="000000"/>
          <w:sz w:val="28"/>
        </w:rPr>
        <w:t xml:space="preserve">
      101. При определении организаций ТиППО Комиссия руководствуется следующими основными критериями, а также информацией, подтверждающей исполнение требований уполномоченного органа в области образования, предъявляемым к организации ТиППО для размещения государственного образовательного заказа на подготовку кадров с ТиППО в соответствии с </w:t>
      </w:r>
      <w:r>
        <w:rPr>
          <w:rFonts w:ascii="Times New Roman"/>
          <w:b w:val="false"/>
          <w:i w:val="false"/>
          <w:color w:val="000000"/>
          <w:sz w:val="28"/>
        </w:rPr>
        <w:t>приложением 10</w:t>
      </w:r>
      <w:r>
        <w:rPr>
          <w:rFonts w:ascii="Times New Roman"/>
          <w:b w:val="false"/>
          <w:i w:val="false"/>
          <w:color w:val="000000"/>
          <w:sz w:val="28"/>
        </w:rPr>
        <w:t xml:space="preserve"> к настоящим Правилам:</w:t>
      </w:r>
    </w:p>
    <w:bookmarkEnd w:id="294"/>
    <w:bookmarkStart w:name="z313" w:id="295"/>
    <w:p>
      <w:pPr>
        <w:spacing w:after="0"/>
        <w:ind w:left="0"/>
        <w:jc w:val="both"/>
      </w:pPr>
      <w:r>
        <w:rPr>
          <w:rFonts w:ascii="Times New Roman"/>
          <w:b w:val="false"/>
          <w:i w:val="false"/>
          <w:color w:val="000000"/>
          <w:sz w:val="28"/>
        </w:rPr>
        <w:t>
      1) наличие лицензии на право ведения образовательной деятельности по образовательным программам ТиППО по заявленным специальностям с учетом профиля подготовки кадров (за исключением организаций ТиППО, расположенных в сельских населенных пунктах, в исправительных учреждениях уголовно-исполнительной системы) в соответствии с пунктом 3 приложения 1 к Закону о разрешениях и уведомлениях;</w:t>
      </w:r>
    </w:p>
    <w:bookmarkEnd w:id="295"/>
    <w:bookmarkStart w:name="z314" w:id="296"/>
    <w:p>
      <w:pPr>
        <w:spacing w:after="0"/>
        <w:ind w:left="0"/>
        <w:jc w:val="both"/>
      </w:pPr>
      <w:r>
        <w:rPr>
          <w:rFonts w:ascii="Times New Roman"/>
          <w:b w:val="false"/>
          <w:i w:val="false"/>
          <w:color w:val="000000"/>
          <w:sz w:val="28"/>
        </w:rPr>
        <w:t>
      2) наличие соответствующих учебно-производственных мастерских, учебных кабинетов, лабораторий, учебных полигонов, учебно-производственных баз для организации учебного процесса по квалификациям и специальностям;</w:t>
      </w:r>
    </w:p>
    <w:bookmarkEnd w:id="296"/>
    <w:bookmarkStart w:name="z315" w:id="297"/>
    <w:p>
      <w:pPr>
        <w:spacing w:after="0"/>
        <w:ind w:left="0"/>
        <w:jc w:val="both"/>
      </w:pPr>
      <w:r>
        <w:rPr>
          <w:rFonts w:ascii="Times New Roman"/>
          <w:b w:val="false"/>
          <w:i w:val="false"/>
          <w:color w:val="000000"/>
          <w:sz w:val="28"/>
        </w:rPr>
        <w:t>
      3) наличие педагогов высшей и первой категории, педагогов-экспертов, педагогов-исследователей, педагогов - мастеров и магистров от числа педагогов (не менее 30 %);</w:t>
      </w:r>
    </w:p>
    <w:bookmarkEnd w:id="297"/>
    <w:bookmarkStart w:name="z316" w:id="298"/>
    <w:p>
      <w:pPr>
        <w:spacing w:after="0"/>
        <w:ind w:left="0"/>
        <w:jc w:val="both"/>
      </w:pPr>
      <w:r>
        <w:rPr>
          <w:rFonts w:ascii="Times New Roman"/>
          <w:b w:val="false"/>
          <w:i w:val="false"/>
          <w:color w:val="000000"/>
          <w:sz w:val="28"/>
        </w:rPr>
        <w:t>
      4) наличие штатных педагогов не менее 70% (не менее 50% для организаций ТиППО, реализующих образовательные программы в сфере искусства и культуры) от общего числа педагогов;</w:t>
      </w:r>
    </w:p>
    <w:bookmarkEnd w:id="298"/>
    <w:bookmarkStart w:name="z317" w:id="299"/>
    <w:p>
      <w:pPr>
        <w:spacing w:after="0"/>
        <w:ind w:left="0"/>
        <w:jc w:val="both"/>
      </w:pPr>
      <w:r>
        <w:rPr>
          <w:rFonts w:ascii="Times New Roman"/>
          <w:b w:val="false"/>
          <w:i w:val="false"/>
          <w:color w:val="000000"/>
          <w:sz w:val="28"/>
        </w:rPr>
        <w:t>
      5) наличие социально-бытовых условий для студентов (наличие общежития принадлежащего на праве собственности или аренды, оперативного управления, доверительного управления и/или хостела, и/или гостиницы) студентам, пунктов общественного питания и медицинского обслуживания);</w:t>
      </w:r>
    </w:p>
    <w:bookmarkEnd w:id="299"/>
    <w:bookmarkStart w:name="z318" w:id="300"/>
    <w:p>
      <w:pPr>
        <w:spacing w:after="0"/>
        <w:ind w:left="0"/>
        <w:jc w:val="both"/>
      </w:pPr>
      <w:r>
        <w:rPr>
          <w:rFonts w:ascii="Times New Roman"/>
          <w:b w:val="false"/>
          <w:i w:val="false"/>
          <w:color w:val="000000"/>
          <w:sz w:val="28"/>
        </w:rPr>
        <w:t>
      6) наличие условий для лиц с особыми образовательными потребностями (обязательные требования: входные пандусы, световые сигналы, кнопка вызова, санузел согласно СНИП);</w:t>
      </w:r>
    </w:p>
    <w:bookmarkEnd w:id="300"/>
    <w:bookmarkStart w:name="z319" w:id="301"/>
    <w:p>
      <w:pPr>
        <w:spacing w:after="0"/>
        <w:ind w:left="0"/>
        <w:jc w:val="both"/>
      </w:pPr>
      <w:r>
        <w:rPr>
          <w:rFonts w:ascii="Times New Roman"/>
          <w:b w:val="false"/>
          <w:i w:val="false"/>
          <w:color w:val="000000"/>
          <w:sz w:val="28"/>
        </w:rPr>
        <w:t xml:space="preserve">
      7) наличие документа о прохождении институциональной и/или специализированной аккредитации в соответствии со статьей 9-1 Закона или государственной аттестации; </w:t>
      </w:r>
    </w:p>
    <w:bookmarkEnd w:id="301"/>
    <w:bookmarkStart w:name="z320" w:id="302"/>
    <w:p>
      <w:pPr>
        <w:spacing w:after="0"/>
        <w:ind w:left="0"/>
        <w:jc w:val="both"/>
      </w:pPr>
      <w:r>
        <w:rPr>
          <w:rFonts w:ascii="Times New Roman"/>
          <w:b w:val="false"/>
          <w:i w:val="false"/>
          <w:color w:val="000000"/>
          <w:sz w:val="28"/>
        </w:rPr>
        <w:t xml:space="preserve">
      8) сведения о трудоустройстве и занятости выпускников в первый год после окончания организаций ТиППО по заявленным специальностям. </w:t>
      </w:r>
    </w:p>
    <w:bookmarkEnd w:id="302"/>
    <w:bookmarkStart w:name="z321" w:id="303"/>
    <w:p>
      <w:pPr>
        <w:spacing w:after="0"/>
        <w:ind w:left="0"/>
        <w:jc w:val="both"/>
      </w:pPr>
      <w:r>
        <w:rPr>
          <w:rFonts w:ascii="Times New Roman"/>
          <w:b w:val="false"/>
          <w:i w:val="false"/>
          <w:color w:val="000000"/>
          <w:sz w:val="28"/>
        </w:rPr>
        <w:t>
      Данное требование не распространяется на организации ТиППО, заявившихся по новым специальностям, а также на специальности, по которым выпуск не проводился.</w:t>
      </w:r>
    </w:p>
    <w:bookmarkEnd w:id="303"/>
    <w:bookmarkStart w:name="z322" w:id="304"/>
    <w:p>
      <w:pPr>
        <w:spacing w:after="0"/>
        <w:ind w:left="0"/>
        <w:jc w:val="both"/>
      </w:pPr>
      <w:r>
        <w:rPr>
          <w:rFonts w:ascii="Times New Roman"/>
          <w:b w:val="false"/>
          <w:i w:val="false"/>
          <w:color w:val="000000"/>
          <w:sz w:val="28"/>
        </w:rPr>
        <w:t>
      9) охват обучающихся дуальным обучением и/или практикой на производстве по заявленным специальностям;</w:t>
      </w:r>
    </w:p>
    <w:bookmarkEnd w:id="304"/>
    <w:bookmarkStart w:name="z323" w:id="305"/>
    <w:p>
      <w:pPr>
        <w:spacing w:after="0"/>
        <w:ind w:left="0"/>
        <w:jc w:val="both"/>
      </w:pPr>
      <w:r>
        <w:rPr>
          <w:rFonts w:ascii="Times New Roman"/>
          <w:b w:val="false"/>
          <w:i w:val="false"/>
          <w:color w:val="000000"/>
          <w:sz w:val="28"/>
        </w:rPr>
        <w:t>
      10) наличие образовательных программ, согласованных с работодателями или Индустриальным советом по заявленной специальности;</w:t>
      </w:r>
    </w:p>
    <w:bookmarkEnd w:id="305"/>
    <w:bookmarkStart w:name="z324" w:id="306"/>
    <w:p>
      <w:pPr>
        <w:spacing w:after="0"/>
        <w:ind w:left="0"/>
        <w:jc w:val="both"/>
      </w:pPr>
      <w:r>
        <w:rPr>
          <w:rFonts w:ascii="Times New Roman"/>
          <w:b w:val="false"/>
          <w:i w:val="false"/>
          <w:color w:val="000000"/>
          <w:sz w:val="28"/>
        </w:rPr>
        <w:t>
      11) наличие адаптированных образовательных программ или индивидуальных учебных программ и планов для обучения детей с особыми образовательными потребностями по заявленным специальностям;</w:t>
      </w:r>
    </w:p>
    <w:bookmarkEnd w:id="306"/>
    <w:bookmarkStart w:name="z325" w:id="307"/>
    <w:p>
      <w:pPr>
        <w:spacing w:after="0"/>
        <w:ind w:left="0"/>
        <w:jc w:val="both"/>
      </w:pPr>
      <w:r>
        <w:rPr>
          <w:rFonts w:ascii="Times New Roman"/>
          <w:b w:val="false"/>
          <w:i w:val="false"/>
          <w:color w:val="000000"/>
          <w:sz w:val="28"/>
        </w:rPr>
        <w:t>
      12) количество компетенций, по которым принято участие в чемпионатах WorldSkills (Ворлдскилз), Abilympics (Абилимпикс), Deafskills (Дэфскилз) (далее – чемпионат) на региональном уровне в рамках заявленных специальностей;</w:t>
      </w:r>
    </w:p>
    <w:bookmarkEnd w:id="307"/>
    <w:bookmarkStart w:name="z326" w:id="308"/>
    <w:p>
      <w:pPr>
        <w:spacing w:after="0"/>
        <w:ind w:left="0"/>
        <w:jc w:val="both"/>
      </w:pPr>
      <w:r>
        <w:rPr>
          <w:rFonts w:ascii="Times New Roman"/>
          <w:b w:val="false"/>
          <w:i w:val="false"/>
          <w:color w:val="000000"/>
          <w:sz w:val="28"/>
        </w:rPr>
        <w:t>
      13) наличие сайта, аккаунта в социальных сетях;</w:t>
      </w:r>
    </w:p>
    <w:bookmarkEnd w:id="308"/>
    <w:bookmarkStart w:name="z327" w:id="309"/>
    <w:p>
      <w:pPr>
        <w:spacing w:after="0"/>
        <w:ind w:left="0"/>
        <w:jc w:val="both"/>
      </w:pPr>
      <w:r>
        <w:rPr>
          <w:rFonts w:ascii="Times New Roman"/>
          <w:b w:val="false"/>
          <w:i w:val="false"/>
          <w:color w:val="000000"/>
          <w:sz w:val="28"/>
        </w:rPr>
        <w:t>
      14) количество мест для приема обучающихся с учетом возможности организации ТиППО.</w:t>
      </w:r>
    </w:p>
    <w:bookmarkEnd w:id="309"/>
    <w:bookmarkStart w:name="z328" w:id="310"/>
    <w:p>
      <w:pPr>
        <w:spacing w:after="0"/>
        <w:ind w:left="0"/>
        <w:jc w:val="both"/>
      </w:pPr>
      <w:r>
        <w:rPr>
          <w:rFonts w:ascii="Times New Roman"/>
          <w:b w:val="false"/>
          <w:i w:val="false"/>
          <w:color w:val="000000"/>
          <w:sz w:val="28"/>
        </w:rPr>
        <w:t>
      102. При определении организации ТиППО для размещения государственного образовательного заказа для подготовки кадров по заявкам предприятий (организаций, учреждений), относящихся к субъектам среднего и крупного предпринимательства, Комиссия руководствуется следующими основными критериями:</w:t>
      </w:r>
    </w:p>
    <w:bookmarkEnd w:id="310"/>
    <w:bookmarkStart w:name="z329" w:id="311"/>
    <w:p>
      <w:pPr>
        <w:spacing w:after="0"/>
        <w:ind w:left="0"/>
        <w:jc w:val="both"/>
      </w:pPr>
      <w:r>
        <w:rPr>
          <w:rFonts w:ascii="Times New Roman"/>
          <w:b w:val="false"/>
          <w:i w:val="false"/>
          <w:color w:val="000000"/>
          <w:sz w:val="28"/>
        </w:rPr>
        <w:t>
      1) наличие двухстороннего договора между организацией, реализующей образовательные программы ТиППО, предприятием (организацией, учреждением), предусматривающего прохождение практики, обязательство по трудоустройству обучающегося;</w:t>
      </w:r>
    </w:p>
    <w:bookmarkEnd w:id="311"/>
    <w:bookmarkStart w:name="z330" w:id="312"/>
    <w:p>
      <w:pPr>
        <w:spacing w:after="0"/>
        <w:ind w:left="0"/>
        <w:jc w:val="both"/>
      </w:pPr>
      <w:r>
        <w:rPr>
          <w:rFonts w:ascii="Times New Roman"/>
          <w:b w:val="false"/>
          <w:i w:val="false"/>
          <w:color w:val="000000"/>
          <w:sz w:val="28"/>
        </w:rPr>
        <w:t>
      2) наличие у предприятий (организаций, учреждений) опыта работы по профилю деятельности на рынке труда не менее трех лет (за исключением создаваемых предприятий (организаций, учреждений) по решению (согласованию) местных исполнительных органов или соответствующих уполномоченных органов);</w:t>
      </w:r>
    </w:p>
    <w:bookmarkEnd w:id="312"/>
    <w:bookmarkStart w:name="z331" w:id="313"/>
    <w:p>
      <w:pPr>
        <w:spacing w:after="0"/>
        <w:ind w:left="0"/>
        <w:jc w:val="both"/>
      </w:pPr>
      <w:r>
        <w:rPr>
          <w:rFonts w:ascii="Times New Roman"/>
          <w:b w:val="false"/>
          <w:i w:val="false"/>
          <w:color w:val="000000"/>
          <w:sz w:val="28"/>
        </w:rPr>
        <w:t>
      3) наличие соответствующий базы для организации дуального обучения на предприятиях (организациях, учреждениях);</w:t>
      </w:r>
    </w:p>
    <w:bookmarkEnd w:id="313"/>
    <w:bookmarkStart w:name="z332" w:id="314"/>
    <w:p>
      <w:pPr>
        <w:spacing w:after="0"/>
        <w:ind w:left="0"/>
        <w:jc w:val="both"/>
      </w:pPr>
      <w:r>
        <w:rPr>
          <w:rFonts w:ascii="Times New Roman"/>
          <w:b w:val="false"/>
          <w:i w:val="false"/>
          <w:color w:val="000000"/>
          <w:sz w:val="28"/>
        </w:rPr>
        <w:t>
      4) соответствие заявленной специальности утвержденному перечню специальностей, утвержденных Комиссией по формированию и распределению госзаказа.</w:t>
      </w:r>
    </w:p>
    <w:bookmarkEnd w:id="314"/>
    <w:bookmarkStart w:name="z333" w:id="315"/>
    <w:p>
      <w:pPr>
        <w:spacing w:after="0"/>
        <w:ind w:left="0"/>
        <w:jc w:val="both"/>
      </w:pPr>
      <w:r>
        <w:rPr>
          <w:rFonts w:ascii="Times New Roman"/>
          <w:b w:val="false"/>
          <w:i w:val="false"/>
          <w:color w:val="000000"/>
          <w:sz w:val="28"/>
        </w:rPr>
        <w:t>
      103. При отсутствии возможности получения документов и сведений, указанных в пунктах 101 и 102 из информационных систем, Комиссия запрашивает подтверждающие документы у организаций образования, реализующих образовательные программы ТиППО.</w:t>
      </w:r>
    </w:p>
    <w:bookmarkEnd w:id="315"/>
    <w:bookmarkStart w:name="z334" w:id="316"/>
    <w:p>
      <w:pPr>
        <w:spacing w:after="0"/>
        <w:ind w:left="0"/>
        <w:jc w:val="both"/>
      </w:pPr>
      <w:r>
        <w:rPr>
          <w:rFonts w:ascii="Times New Roman"/>
          <w:b w:val="false"/>
          <w:i w:val="false"/>
          <w:color w:val="000000"/>
          <w:sz w:val="28"/>
        </w:rPr>
        <w:t xml:space="preserve">
      104. Комиссия рассматривает конкурсные заявки в течение 10 (десяти) календарных дней со дня начала Конкурса, определяет степень их соответствия требованиям уполномоченного органа в области образования, предъявляемым к организации ТиППО, указанных в пунктах 101 и 102 настоящих Правил, для размещения государственного образовательного заказа и финансирования подготовки кадров ТиППО и проводит их оценку согласно </w:t>
      </w:r>
      <w:r>
        <w:rPr>
          <w:rFonts w:ascii="Times New Roman"/>
          <w:b w:val="false"/>
          <w:i w:val="false"/>
          <w:color w:val="000000"/>
          <w:sz w:val="28"/>
        </w:rPr>
        <w:t>приложению 9</w:t>
      </w:r>
      <w:r>
        <w:rPr>
          <w:rFonts w:ascii="Times New Roman"/>
          <w:b w:val="false"/>
          <w:i w:val="false"/>
          <w:color w:val="000000"/>
          <w:sz w:val="28"/>
        </w:rPr>
        <w:t xml:space="preserve"> к настоящим Правилам.</w:t>
      </w:r>
    </w:p>
    <w:bookmarkEnd w:id="316"/>
    <w:bookmarkStart w:name="z335" w:id="317"/>
    <w:p>
      <w:pPr>
        <w:spacing w:after="0"/>
        <w:ind w:left="0"/>
        <w:jc w:val="both"/>
      </w:pPr>
      <w:r>
        <w:rPr>
          <w:rFonts w:ascii="Times New Roman"/>
          <w:b w:val="false"/>
          <w:i w:val="false"/>
          <w:color w:val="000000"/>
          <w:sz w:val="28"/>
        </w:rPr>
        <w:t>
      105. При соответствии организации ТиППО требованиям пунктов 101 и 102 настоящих правил Комиссия утверждает перечень организаций ТиППО, в которых размещается государственный образовательный заказ для подготовки кадров по заявкам предприятий (организаций, учреждений) на основании двухстороннего договора с предприятиями (организациями, учреждениями) с указанием количества мест по специальности (квалификации), базы и языка обучения.</w:t>
      </w:r>
    </w:p>
    <w:bookmarkEnd w:id="317"/>
    <w:bookmarkStart w:name="z336" w:id="318"/>
    <w:p>
      <w:pPr>
        <w:spacing w:after="0"/>
        <w:ind w:left="0"/>
        <w:jc w:val="both"/>
      </w:pPr>
      <w:r>
        <w:rPr>
          <w:rFonts w:ascii="Times New Roman"/>
          <w:b w:val="false"/>
          <w:i w:val="false"/>
          <w:color w:val="000000"/>
          <w:sz w:val="28"/>
        </w:rPr>
        <w:t>
      106. При соответствии организации ТиППО требованиям пункта 101 настоящих правил Комиссия утверждает перечень организаций ТиППО, в которых размещается государственный образовательный заказ для подготовки квалифицированных рабочих кадров, специалистов среднего звена и прикладного бакалавра с указанием специальности (квалификации), базы и языка обучения, а также проектной возможности организации образования.</w:t>
      </w:r>
    </w:p>
    <w:bookmarkEnd w:id="318"/>
    <w:bookmarkStart w:name="z337" w:id="319"/>
    <w:p>
      <w:pPr>
        <w:spacing w:after="0"/>
        <w:ind w:left="0"/>
        <w:jc w:val="both"/>
      </w:pPr>
      <w:r>
        <w:rPr>
          <w:rFonts w:ascii="Times New Roman"/>
          <w:b w:val="false"/>
          <w:i w:val="false"/>
          <w:color w:val="000000"/>
          <w:sz w:val="28"/>
        </w:rPr>
        <w:t>
      107. Решение Комиссии об определении перечня организаций ТиППО, в которых по условиям конкурса размещается государственный образовательный заказ на подготовку кадров с ТиППО с указанием специальности (квалификации), базы и языка обучения, проектной возможности в течение пяти рабочих дней публикуется на интернет-ресурсах органов управления образованием области, города республиканского значения и столицы.</w:t>
      </w:r>
    </w:p>
    <w:bookmarkEnd w:id="319"/>
    <w:bookmarkStart w:name="z338" w:id="320"/>
    <w:p>
      <w:pPr>
        <w:spacing w:after="0"/>
        <w:ind w:left="0"/>
        <w:jc w:val="both"/>
      </w:pPr>
      <w:r>
        <w:rPr>
          <w:rFonts w:ascii="Times New Roman"/>
          <w:b w:val="false"/>
          <w:i w:val="false"/>
          <w:color w:val="000000"/>
          <w:sz w:val="28"/>
        </w:rPr>
        <w:t>
      108. Утвержденные перечни организаций ТиППО в соответствии с пунктами 105 и 106, в которых по условиям конкурса размещается государственный образовательный заказ на подготовку кадров с ТиППО направляются в информационную систему для распределения государственного образовательного заказа до 15 июня календарного года.</w:t>
      </w:r>
    </w:p>
    <w:bookmarkEnd w:id="320"/>
    <w:bookmarkStart w:name="z339" w:id="321"/>
    <w:p>
      <w:pPr>
        <w:spacing w:after="0"/>
        <w:ind w:left="0"/>
        <w:jc w:val="both"/>
      </w:pPr>
      <w:r>
        <w:rPr>
          <w:rFonts w:ascii="Times New Roman"/>
          <w:b w:val="false"/>
          <w:i w:val="false"/>
          <w:color w:val="000000"/>
          <w:sz w:val="28"/>
        </w:rPr>
        <w:t>
      109. Органы управления образованием области, городов республиканского значения и столицы в соответствии с приказом № 578 проводят распределение государственного образовательного заказа по выбору абитуриентов по организациям ТиППО, утвержденным решением Комиссии.</w:t>
      </w:r>
    </w:p>
    <w:bookmarkEnd w:id="321"/>
    <w:bookmarkStart w:name="z340" w:id="322"/>
    <w:p>
      <w:pPr>
        <w:spacing w:after="0"/>
        <w:ind w:left="0"/>
        <w:jc w:val="both"/>
      </w:pPr>
      <w:r>
        <w:rPr>
          <w:rFonts w:ascii="Times New Roman"/>
          <w:b w:val="false"/>
          <w:i w:val="false"/>
          <w:color w:val="000000"/>
          <w:sz w:val="28"/>
        </w:rPr>
        <w:t>
      110. При наличии нераспределенных мест по государственному образовательному заказу, неохваченных абитуриентов, Комиссия принимает решение о перераспределении государственного образовательного заказа по специальностям и организациям ТиППО для формирования групп не менее пятнадцати человек, в том числе не менее десяти человек в организациях ТиППО, расположенных в сельских населенных пунктах.</w:t>
      </w:r>
    </w:p>
    <w:bookmarkEnd w:id="322"/>
    <w:bookmarkStart w:name="z341" w:id="323"/>
    <w:p>
      <w:pPr>
        <w:spacing w:after="0"/>
        <w:ind w:left="0"/>
        <w:jc w:val="both"/>
      </w:pPr>
      <w:r>
        <w:rPr>
          <w:rFonts w:ascii="Times New Roman"/>
          <w:b w:val="false"/>
          <w:i w:val="false"/>
          <w:color w:val="000000"/>
          <w:sz w:val="28"/>
        </w:rPr>
        <w:t>
      111. Комиссия по итогам распределения государственного образовательного заказа среди абитуриентов, а также в соответствии с фактическим приемом в организации образования, в которых государственный образовательный заказ размещается без процедуры распределения, размещает государственный образовательный заказ на подготовку кадров с ТиППО.</w:t>
      </w:r>
    </w:p>
    <w:bookmarkEnd w:id="323"/>
    <w:bookmarkStart w:name="z342" w:id="324"/>
    <w:p>
      <w:pPr>
        <w:spacing w:after="0"/>
        <w:ind w:left="0"/>
        <w:jc w:val="both"/>
      </w:pPr>
      <w:r>
        <w:rPr>
          <w:rFonts w:ascii="Times New Roman"/>
          <w:b w:val="false"/>
          <w:i w:val="false"/>
          <w:color w:val="000000"/>
          <w:sz w:val="28"/>
        </w:rPr>
        <w:t>
      112. Решение Комиссии о размещении государственного образовательного заказа на подготовку кадров с ТиППО в организациях ТиППО в течение 5 (пяти) рабочих дней после проведения заседаний публикуются на интернет-ресурсах УОСО, органов управления образованием области, города республиканского значения и столицы в срок до 29 августа календарного года.</w:t>
      </w:r>
    </w:p>
    <w:bookmarkEnd w:id="324"/>
    <w:bookmarkStart w:name="z343" w:id="325"/>
    <w:p>
      <w:pPr>
        <w:spacing w:after="0"/>
        <w:ind w:left="0"/>
        <w:jc w:val="both"/>
      </w:pPr>
      <w:r>
        <w:rPr>
          <w:rFonts w:ascii="Times New Roman"/>
          <w:b w:val="false"/>
          <w:i w:val="false"/>
          <w:color w:val="000000"/>
          <w:sz w:val="28"/>
        </w:rPr>
        <w:t>
      Решение Комиссии являются основанием для формирования групп по специальностям, квалификациям и нагрузки педагогов организаций ТиППО.</w:t>
      </w:r>
    </w:p>
    <w:bookmarkEnd w:id="325"/>
    <w:bookmarkStart w:name="z344" w:id="326"/>
    <w:p>
      <w:pPr>
        <w:spacing w:after="0"/>
        <w:ind w:left="0"/>
        <w:jc w:val="both"/>
      </w:pPr>
      <w:r>
        <w:rPr>
          <w:rFonts w:ascii="Times New Roman"/>
          <w:b w:val="false"/>
          <w:i w:val="false"/>
          <w:color w:val="000000"/>
          <w:sz w:val="28"/>
        </w:rPr>
        <w:t>
      113. На основании решения по форме согласно приложению 10 к настоящим Правилам Комиссии приказом руководителя УОСО, постановлением местного исполнительного органа области, городов республиканского значения и столицы до 1 сентября календарного года размещает государственный образовательный заказ на подготовку кадров в организациях ТиППО.</w:t>
      </w:r>
    </w:p>
    <w:bookmarkEnd w:id="326"/>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1</w:t>
            </w:r>
            <w:r>
              <w:br/>
            </w:r>
            <w:r>
              <w:rPr>
                <w:rFonts w:ascii="Times New Roman"/>
                <w:b w:val="false"/>
                <w:i w:val="false"/>
                <w:color w:val="000000"/>
                <w:sz w:val="20"/>
              </w:rPr>
              <w:t>к Правилам размещения</w:t>
            </w:r>
            <w:r>
              <w:br/>
            </w:r>
            <w:r>
              <w:rPr>
                <w:rFonts w:ascii="Times New Roman"/>
                <w:b w:val="false"/>
                <w:i w:val="false"/>
                <w:color w:val="000000"/>
                <w:sz w:val="20"/>
              </w:rPr>
              <w:t>государственного</w:t>
            </w:r>
            <w:r>
              <w:br/>
            </w:r>
            <w:r>
              <w:rPr>
                <w:rFonts w:ascii="Times New Roman"/>
                <w:b w:val="false"/>
                <w:i w:val="false"/>
                <w:color w:val="000000"/>
                <w:sz w:val="20"/>
              </w:rPr>
              <w:t>образовательного</w:t>
            </w:r>
            <w:r>
              <w:rPr>
                <w:rFonts w:ascii="Times New Roman"/>
                <w:b w:val="false"/>
                <w:i w:val="false"/>
                <w:color w:val="000000"/>
                <w:sz w:val="20"/>
              </w:rPr>
              <w:t xml:space="preserve"> заказа на</w:t>
            </w:r>
            <w:r>
              <w:br/>
            </w:r>
            <w:r>
              <w:rPr>
                <w:rFonts w:ascii="Times New Roman"/>
                <w:b w:val="false"/>
                <w:i w:val="false"/>
                <w:color w:val="000000"/>
                <w:sz w:val="20"/>
              </w:rPr>
              <w:t>дошкольное воспитание</w:t>
            </w:r>
            <w:r>
              <w:rPr>
                <w:rFonts w:ascii="Times New Roman"/>
                <w:b w:val="false"/>
                <w:i w:val="false"/>
                <w:color w:val="000000"/>
                <w:sz w:val="20"/>
              </w:rPr>
              <w:t xml:space="preserve"> и</w:t>
            </w:r>
            <w:r>
              <w:br/>
            </w:r>
            <w:r>
              <w:rPr>
                <w:rFonts w:ascii="Times New Roman"/>
                <w:b w:val="false"/>
                <w:i w:val="false"/>
                <w:color w:val="000000"/>
                <w:sz w:val="20"/>
              </w:rPr>
              <w:t>обучение, среднее образование,</w:t>
            </w:r>
            <w:r>
              <w:br/>
            </w:r>
            <w:r>
              <w:rPr>
                <w:rFonts w:ascii="Times New Roman"/>
                <w:b w:val="false"/>
                <w:i w:val="false"/>
                <w:color w:val="000000"/>
                <w:sz w:val="20"/>
              </w:rPr>
              <w:t>дополнительное образование</w:t>
            </w:r>
            <w:r>
              <w:br/>
            </w:r>
            <w:r>
              <w:rPr>
                <w:rFonts w:ascii="Times New Roman"/>
                <w:b w:val="false"/>
                <w:i w:val="false"/>
                <w:color w:val="000000"/>
                <w:sz w:val="20"/>
              </w:rPr>
              <w:t>детей</w:t>
            </w:r>
            <w:r>
              <w:rPr>
                <w:rFonts w:ascii="Times New Roman"/>
                <w:b w:val="false"/>
                <w:i w:val="false"/>
                <w:color w:val="000000"/>
                <w:sz w:val="20"/>
              </w:rPr>
              <w:t xml:space="preserve"> и на подготовку кадров</w:t>
            </w:r>
            <w:r>
              <w:rPr>
                <w:rFonts w:ascii="Times New Roman"/>
                <w:b w:val="false"/>
                <w:i w:val="false"/>
                <w:color w:val="000000"/>
                <w:sz w:val="20"/>
              </w:rPr>
              <w:t xml:space="preserve"> с</w:t>
            </w:r>
            <w:r>
              <w:br/>
            </w:r>
            <w:r>
              <w:rPr>
                <w:rFonts w:ascii="Times New Roman"/>
                <w:b w:val="false"/>
                <w:i w:val="false"/>
                <w:color w:val="000000"/>
                <w:sz w:val="20"/>
              </w:rPr>
              <w:t>техническим и профессиональным,</w:t>
            </w:r>
            <w:r>
              <w:br/>
            </w:r>
            <w:r>
              <w:rPr>
                <w:rFonts w:ascii="Times New Roman"/>
                <w:b w:val="false"/>
                <w:i w:val="false"/>
                <w:color w:val="000000"/>
                <w:sz w:val="20"/>
              </w:rPr>
              <w:t>послесредним образованием</w:t>
            </w:r>
            <w:r>
              <w:br/>
            </w:r>
            <w:r>
              <w:rPr>
                <w:rFonts w:ascii="Times New Roman"/>
                <w:b w:val="false"/>
                <w:i w:val="false"/>
                <w:color w:val="000000"/>
                <w:sz w:val="20"/>
              </w:rPr>
              <w:t>с учетом потребностей рынка труда</w:t>
            </w:r>
          </w:p>
        </w:tc>
      </w:tr>
    </w:tbl>
    <w:p>
      <w:pPr>
        <w:spacing w:after="0"/>
        <w:ind w:left="0"/>
        <w:jc w:val="both"/>
      </w:pPr>
      <w:bookmarkStart w:name="z355" w:id="327"/>
      <w:r>
        <w:rPr>
          <w:rFonts w:ascii="Times New Roman"/>
          <w:b w:val="false"/>
          <w:i w:val="false"/>
          <w:color w:val="000000"/>
          <w:sz w:val="28"/>
        </w:rPr>
        <w:t>
                                           Форма заявления</w:t>
      </w:r>
    </w:p>
    <w:bookmarkEnd w:id="327"/>
    <w:p>
      <w:pPr>
        <w:spacing w:after="0"/>
        <w:ind w:left="0"/>
        <w:jc w:val="both"/>
      </w:pPr>
      <w:r>
        <w:rPr>
          <w:rFonts w:ascii="Times New Roman"/>
          <w:b w:val="false"/>
          <w:i w:val="false"/>
          <w:color w:val="000000"/>
          <w:sz w:val="28"/>
        </w:rPr>
        <w:t xml:space="preserve">                         (заполняется на бланке дошкольной организации)</w:t>
      </w:r>
    </w:p>
    <w:bookmarkStart w:name="z356" w:id="328"/>
    <w:p>
      <w:pPr>
        <w:spacing w:after="0"/>
        <w:ind w:left="0"/>
        <w:jc w:val="left"/>
      </w:pPr>
      <w:r>
        <w:rPr>
          <w:rFonts w:ascii="Times New Roman"/>
          <w:b/>
          <w:i w:val="false"/>
          <w:color w:val="000000"/>
        </w:rPr>
        <w:t xml:space="preserve">                                      Председателю комиссии</w:t>
      </w:r>
      <w:r>
        <w:br/>
      </w:r>
      <w:r>
        <w:rPr>
          <w:rFonts w:ascii="Times New Roman"/>
          <w:b/>
          <w:i w:val="false"/>
          <w:color w:val="000000"/>
        </w:rPr>
        <w:t xml:space="preserve">                               по размещению государственного</w:t>
      </w:r>
      <w:r>
        <w:br/>
      </w:r>
      <w:r>
        <w:rPr>
          <w:rFonts w:ascii="Times New Roman"/>
          <w:b/>
          <w:i w:val="false"/>
          <w:color w:val="000000"/>
        </w:rPr>
        <w:t xml:space="preserve">                               образовательного заказа __________</w:t>
      </w:r>
      <w:r>
        <w:br/>
      </w:r>
      <w:r>
        <w:rPr>
          <w:rFonts w:ascii="Times New Roman"/>
          <w:b/>
          <w:i w:val="false"/>
          <w:color w:val="000000"/>
        </w:rPr>
        <w:t xml:space="preserve">                                (Ф.И.О. (при его наличии) руководителя)</w:t>
      </w:r>
    </w:p>
    <w:bookmarkEnd w:id="328"/>
    <w:bookmarkStart w:name="z357" w:id="329"/>
    <w:p>
      <w:pPr>
        <w:spacing w:after="0"/>
        <w:ind w:left="0"/>
        <w:jc w:val="left"/>
      </w:pPr>
      <w:r>
        <w:rPr>
          <w:rFonts w:ascii="Times New Roman"/>
          <w:b/>
          <w:i w:val="false"/>
          <w:color w:val="000000"/>
        </w:rPr>
        <w:t xml:space="preserve">                                            Заявление</w:t>
      </w:r>
    </w:p>
    <w:bookmarkEnd w:id="329"/>
    <w:p>
      <w:pPr>
        <w:spacing w:after="0"/>
        <w:ind w:left="0"/>
        <w:jc w:val="both"/>
      </w:pPr>
      <w:bookmarkStart w:name="z358" w:id="330"/>
      <w:r>
        <w:rPr>
          <w:rFonts w:ascii="Times New Roman"/>
          <w:b w:val="false"/>
          <w:i w:val="false"/>
          <w:color w:val="000000"/>
          <w:sz w:val="28"/>
        </w:rPr>
        <w:t>
      Прошу включить _______________________________________ в перечень</w:t>
      </w:r>
    </w:p>
    <w:bookmarkEnd w:id="330"/>
    <w:p>
      <w:pPr>
        <w:spacing w:after="0"/>
        <w:ind w:left="0"/>
        <w:jc w:val="both"/>
      </w:pPr>
      <w:r>
        <w:rPr>
          <w:rFonts w:ascii="Times New Roman"/>
          <w:b w:val="false"/>
          <w:i w:val="false"/>
          <w:color w:val="000000"/>
          <w:sz w:val="28"/>
        </w:rPr>
        <w:t xml:space="preserve">                   (наименование дошкольной организации, БИН)</w:t>
      </w:r>
    </w:p>
    <w:p>
      <w:pPr>
        <w:spacing w:after="0"/>
        <w:ind w:left="0"/>
        <w:jc w:val="both"/>
      </w:pPr>
      <w:bookmarkStart w:name="z359" w:id="331"/>
      <w:r>
        <w:rPr>
          <w:rFonts w:ascii="Times New Roman"/>
          <w:b w:val="false"/>
          <w:i w:val="false"/>
          <w:color w:val="000000"/>
          <w:sz w:val="28"/>
        </w:rPr>
        <w:t>
      поставщиков услуг по дошкольному воспитанию и обучению для размещения</w:t>
      </w:r>
    </w:p>
    <w:bookmarkEnd w:id="331"/>
    <w:p>
      <w:pPr>
        <w:spacing w:after="0"/>
        <w:ind w:left="0"/>
        <w:jc w:val="both"/>
      </w:pPr>
      <w:r>
        <w:rPr>
          <w:rFonts w:ascii="Times New Roman"/>
          <w:b w:val="false"/>
          <w:i w:val="false"/>
          <w:color w:val="000000"/>
          <w:sz w:val="28"/>
        </w:rPr>
        <w:t>государственного образовательного заказа.</w:t>
      </w:r>
    </w:p>
    <w:bookmarkStart w:name="z360" w:id="332"/>
    <w:p>
      <w:pPr>
        <w:spacing w:after="0"/>
        <w:ind w:left="0"/>
        <w:jc w:val="both"/>
      </w:pPr>
      <w:r>
        <w:rPr>
          <w:rFonts w:ascii="Times New Roman"/>
          <w:b w:val="false"/>
          <w:i w:val="false"/>
          <w:color w:val="000000"/>
          <w:sz w:val="28"/>
        </w:rPr>
        <w:t>
      Настоящим сообщаю следующее:</w:t>
      </w:r>
    </w:p>
    <w:bookmarkEnd w:id="332"/>
    <w:bookmarkStart w:name="z361" w:id="333"/>
    <w:p>
      <w:pPr>
        <w:spacing w:after="0"/>
        <w:ind w:left="0"/>
        <w:jc w:val="both"/>
      </w:pPr>
      <w:r>
        <w:rPr>
          <w:rFonts w:ascii="Times New Roman"/>
          <w:b w:val="false"/>
          <w:i w:val="false"/>
          <w:color w:val="000000"/>
          <w:sz w:val="28"/>
        </w:rPr>
        <w:t>
      1) количество новых мест дошкольной организации: _______________;</w:t>
      </w:r>
    </w:p>
    <w:bookmarkEnd w:id="333"/>
    <w:p>
      <w:pPr>
        <w:spacing w:after="0"/>
        <w:ind w:left="0"/>
        <w:jc w:val="both"/>
      </w:pPr>
      <w:bookmarkStart w:name="z362" w:id="334"/>
      <w:r>
        <w:rPr>
          <w:rFonts w:ascii="Times New Roman"/>
          <w:b w:val="false"/>
          <w:i w:val="false"/>
          <w:color w:val="000000"/>
          <w:sz w:val="28"/>
        </w:rPr>
        <w:t>
      2) фактический контингент воспитанников по состоянию на дату подачи</w:t>
      </w:r>
    </w:p>
    <w:bookmarkEnd w:id="334"/>
    <w:p>
      <w:pPr>
        <w:spacing w:after="0"/>
        <w:ind w:left="0"/>
        <w:jc w:val="both"/>
      </w:pPr>
      <w:r>
        <w:rPr>
          <w:rFonts w:ascii="Times New Roman"/>
          <w:b w:val="false"/>
          <w:i w:val="false"/>
          <w:color w:val="000000"/>
          <w:sz w:val="28"/>
        </w:rPr>
        <w:t>заявления:_____ детей, из них по государственному образовательному заказу на дошкольное</w:t>
      </w:r>
    </w:p>
    <w:p>
      <w:pPr>
        <w:spacing w:after="0"/>
        <w:ind w:left="0"/>
        <w:jc w:val="both"/>
      </w:pPr>
      <w:r>
        <w:rPr>
          <w:rFonts w:ascii="Times New Roman"/>
          <w:b w:val="false"/>
          <w:i w:val="false"/>
          <w:color w:val="000000"/>
          <w:sz w:val="28"/>
        </w:rPr>
        <w:t>воспитание и обучение _________ детей;</w:t>
      </w:r>
    </w:p>
    <w:p>
      <w:pPr>
        <w:spacing w:after="0"/>
        <w:ind w:left="0"/>
        <w:jc w:val="both"/>
      </w:pPr>
      <w:bookmarkStart w:name="z363" w:id="335"/>
      <w:r>
        <w:rPr>
          <w:rFonts w:ascii="Times New Roman"/>
          <w:b w:val="false"/>
          <w:i w:val="false"/>
          <w:color w:val="000000"/>
          <w:sz w:val="28"/>
        </w:rPr>
        <w:t>
      3) ранее государственный образовательный заказ на дошкольное воспитание и</w:t>
      </w:r>
    </w:p>
    <w:bookmarkEnd w:id="335"/>
    <w:p>
      <w:pPr>
        <w:spacing w:after="0"/>
        <w:ind w:left="0"/>
        <w:jc w:val="both"/>
      </w:pPr>
      <w:r>
        <w:rPr>
          <w:rFonts w:ascii="Times New Roman"/>
          <w:b w:val="false"/>
          <w:i w:val="false"/>
          <w:color w:val="000000"/>
          <w:sz w:val="28"/>
        </w:rPr>
        <w:t>обучение ____________________________________________;</w:t>
      </w:r>
    </w:p>
    <w:p>
      <w:pPr>
        <w:spacing w:after="0"/>
        <w:ind w:left="0"/>
        <w:jc w:val="both"/>
      </w:pPr>
      <w:r>
        <w:rPr>
          <w:rFonts w:ascii="Times New Roman"/>
          <w:b w:val="false"/>
          <w:i w:val="false"/>
          <w:color w:val="000000"/>
          <w:sz w:val="28"/>
        </w:rPr>
        <w:t xml:space="preserve">                   (размещался/ не размещался)</w:t>
      </w:r>
    </w:p>
    <w:p>
      <w:pPr>
        <w:spacing w:after="0"/>
        <w:ind w:left="0"/>
        <w:jc w:val="both"/>
      </w:pPr>
      <w:bookmarkStart w:name="z364" w:id="336"/>
      <w:r>
        <w:rPr>
          <w:rFonts w:ascii="Times New Roman"/>
          <w:b w:val="false"/>
          <w:i w:val="false"/>
          <w:color w:val="000000"/>
          <w:sz w:val="28"/>
        </w:rPr>
        <w:t>
      4) дошкольная организация является пользователем Национальной образовательной</w:t>
      </w:r>
    </w:p>
    <w:bookmarkEnd w:id="336"/>
    <w:p>
      <w:pPr>
        <w:spacing w:after="0"/>
        <w:ind w:left="0"/>
        <w:jc w:val="both"/>
      </w:pPr>
      <w:r>
        <w:rPr>
          <w:rFonts w:ascii="Times New Roman"/>
          <w:b w:val="false"/>
          <w:i w:val="false"/>
          <w:color w:val="000000"/>
          <w:sz w:val="28"/>
        </w:rPr>
        <w:t>базы данных.</w:t>
      </w:r>
    </w:p>
    <w:bookmarkStart w:name="z365" w:id="337"/>
    <w:p>
      <w:pPr>
        <w:spacing w:after="0"/>
        <w:ind w:left="0"/>
        <w:jc w:val="both"/>
      </w:pPr>
      <w:r>
        <w:rPr>
          <w:rFonts w:ascii="Times New Roman"/>
          <w:b w:val="false"/>
          <w:i w:val="false"/>
          <w:color w:val="000000"/>
          <w:sz w:val="28"/>
        </w:rPr>
        <w:t>
      Настоящим дошкольная организация обеспечивает соблюдение:</w:t>
      </w:r>
    </w:p>
    <w:bookmarkEnd w:id="337"/>
    <w:p>
      <w:pPr>
        <w:spacing w:after="0"/>
        <w:ind w:left="0"/>
        <w:jc w:val="both"/>
      </w:pPr>
      <w:bookmarkStart w:name="z366" w:id="338"/>
      <w:r>
        <w:rPr>
          <w:rFonts w:ascii="Times New Roman"/>
          <w:b w:val="false"/>
          <w:i w:val="false"/>
          <w:color w:val="000000"/>
          <w:sz w:val="28"/>
        </w:rPr>
        <w:t>
      1) санитарно-эпидемиологических требований, в том числе по зачислению в</w:t>
      </w:r>
    </w:p>
    <w:bookmarkEnd w:id="338"/>
    <w:p>
      <w:pPr>
        <w:spacing w:after="0"/>
        <w:ind w:left="0"/>
        <w:jc w:val="both"/>
      </w:pPr>
      <w:r>
        <w:rPr>
          <w:rFonts w:ascii="Times New Roman"/>
          <w:b w:val="false"/>
          <w:i w:val="false"/>
          <w:color w:val="000000"/>
          <w:sz w:val="28"/>
        </w:rPr>
        <w:t>дошкольную организацию детей в пределах фактической мощности дошкольной</w:t>
      </w:r>
    </w:p>
    <w:p>
      <w:pPr>
        <w:spacing w:after="0"/>
        <w:ind w:left="0"/>
        <w:jc w:val="both"/>
      </w:pPr>
      <w:r>
        <w:rPr>
          <w:rFonts w:ascii="Times New Roman"/>
          <w:b w:val="false"/>
          <w:i w:val="false"/>
          <w:color w:val="000000"/>
          <w:sz w:val="28"/>
        </w:rPr>
        <w:t>организации;</w:t>
      </w:r>
    </w:p>
    <w:bookmarkStart w:name="z367" w:id="339"/>
    <w:p>
      <w:pPr>
        <w:spacing w:after="0"/>
        <w:ind w:left="0"/>
        <w:jc w:val="both"/>
      </w:pPr>
      <w:r>
        <w:rPr>
          <w:rFonts w:ascii="Times New Roman"/>
          <w:b w:val="false"/>
          <w:i w:val="false"/>
          <w:color w:val="000000"/>
          <w:sz w:val="28"/>
        </w:rPr>
        <w:t>
      2) требований пожарной безопасности в целях защиты людей и имущества;</w:t>
      </w:r>
    </w:p>
    <w:bookmarkEnd w:id="339"/>
    <w:bookmarkStart w:name="z368" w:id="340"/>
    <w:p>
      <w:pPr>
        <w:spacing w:after="0"/>
        <w:ind w:left="0"/>
        <w:jc w:val="both"/>
      </w:pPr>
      <w:r>
        <w:rPr>
          <w:rFonts w:ascii="Times New Roman"/>
          <w:b w:val="false"/>
          <w:i w:val="false"/>
          <w:color w:val="000000"/>
          <w:sz w:val="28"/>
        </w:rPr>
        <w:t>
      3) норм и правил деятельности дошкольных организаций;</w:t>
      </w:r>
    </w:p>
    <w:bookmarkEnd w:id="340"/>
    <w:p>
      <w:pPr>
        <w:spacing w:after="0"/>
        <w:ind w:left="0"/>
        <w:jc w:val="both"/>
      </w:pPr>
      <w:bookmarkStart w:name="z369" w:id="341"/>
      <w:r>
        <w:rPr>
          <w:rFonts w:ascii="Times New Roman"/>
          <w:b w:val="false"/>
          <w:i w:val="false"/>
          <w:color w:val="000000"/>
          <w:sz w:val="28"/>
        </w:rPr>
        <w:t>
      4) по ежемесячному заполнению в Национальной образовательной базы данных</w:t>
      </w:r>
    </w:p>
    <w:bookmarkEnd w:id="341"/>
    <w:p>
      <w:pPr>
        <w:spacing w:after="0"/>
        <w:ind w:left="0"/>
        <w:jc w:val="both"/>
      </w:pPr>
      <w:r>
        <w:rPr>
          <w:rFonts w:ascii="Times New Roman"/>
          <w:b w:val="false"/>
          <w:i w:val="false"/>
          <w:color w:val="000000"/>
          <w:sz w:val="28"/>
        </w:rPr>
        <w:t>информации о своих:</w:t>
      </w:r>
    </w:p>
    <w:bookmarkStart w:name="z370" w:id="342"/>
    <w:p>
      <w:pPr>
        <w:spacing w:after="0"/>
        <w:ind w:left="0"/>
        <w:jc w:val="both"/>
      </w:pPr>
      <w:r>
        <w:rPr>
          <w:rFonts w:ascii="Times New Roman"/>
          <w:b w:val="false"/>
          <w:i w:val="false"/>
          <w:color w:val="000000"/>
          <w:sz w:val="28"/>
        </w:rPr>
        <w:t>
      - воспитанниках;</w:t>
      </w:r>
    </w:p>
    <w:bookmarkEnd w:id="342"/>
    <w:p>
      <w:pPr>
        <w:spacing w:after="0"/>
        <w:ind w:left="0"/>
        <w:jc w:val="both"/>
      </w:pPr>
      <w:bookmarkStart w:name="z371" w:id="343"/>
      <w:r>
        <w:rPr>
          <w:rFonts w:ascii="Times New Roman"/>
          <w:b w:val="false"/>
          <w:i w:val="false"/>
          <w:color w:val="000000"/>
          <w:sz w:val="28"/>
        </w:rPr>
        <w:t>
      - воспитателях, в том числе об их количестве, уровне образования, квалификации,</w:t>
      </w:r>
    </w:p>
    <w:bookmarkEnd w:id="343"/>
    <w:p>
      <w:pPr>
        <w:spacing w:after="0"/>
        <w:ind w:left="0"/>
        <w:jc w:val="both"/>
      </w:pPr>
      <w:r>
        <w:rPr>
          <w:rFonts w:ascii="Times New Roman"/>
          <w:b w:val="false"/>
          <w:i w:val="false"/>
          <w:color w:val="000000"/>
          <w:sz w:val="28"/>
        </w:rPr>
        <w:t>трудовом стаже;</w:t>
      </w:r>
    </w:p>
    <w:p>
      <w:pPr>
        <w:spacing w:after="0"/>
        <w:ind w:left="0"/>
        <w:jc w:val="both"/>
      </w:pPr>
      <w:bookmarkStart w:name="z372" w:id="344"/>
      <w:r>
        <w:rPr>
          <w:rFonts w:ascii="Times New Roman"/>
          <w:b w:val="false"/>
          <w:i w:val="false"/>
          <w:color w:val="000000"/>
          <w:sz w:val="28"/>
        </w:rPr>
        <w:t>
      5) порядка оказания государственной услуги "Прием документов и зачисление детей в</w:t>
      </w:r>
    </w:p>
    <w:bookmarkEnd w:id="344"/>
    <w:p>
      <w:pPr>
        <w:spacing w:after="0"/>
        <w:ind w:left="0"/>
        <w:jc w:val="both"/>
      </w:pPr>
      <w:r>
        <w:rPr>
          <w:rFonts w:ascii="Times New Roman"/>
          <w:b w:val="false"/>
          <w:i w:val="false"/>
          <w:color w:val="000000"/>
          <w:sz w:val="28"/>
        </w:rPr>
        <w:t xml:space="preserve">дошкольные организации" в соответствиис </w:t>
      </w:r>
      <w:r>
        <w:rPr>
          <w:rFonts w:ascii="Times New Roman"/>
          <w:b w:val="false"/>
          <w:i w:val="false"/>
          <w:color w:val="000000"/>
          <w:sz w:val="28"/>
        </w:rPr>
        <w:t>приказом</w:t>
      </w:r>
      <w:r>
        <w:rPr>
          <w:rFonts w:ascii="Times New Roman"/>
          <w:b w:val="false"/>
          <w:i w:val="false"/>
          <w:color w:val="000000"/>
          <w:sz w:val="28"/>
        </w:rPr>
        <w:t xml:space="preserve"> Министра образования и науки</w:t>
      </w:r>
    </w:p>
    <w:p>
      <w:pPr>
        <w:spacing w:after="0"/>
        <w:ind w:left="0"/>
        <w:jc w:val="both"/>
      </w:pPr>
      <w:r>
        <w:rPr>
          <w:rFonts w:ascii="Times New Roman"/>
          <w:b w:val="false"/>
          <w:i w:val="false"/>
          <w:color w:val="000000"/>
          <w:sz w:val="28"/>
        </w:rPr>
        <w:t>Республики Казахстанот 19 июня 2020 года № 254 "Об утверждении правил оказания</w:t>
      </w:r>
    </w:p>
    <w:p>
      <w:pPr>
        <w:spacing w:after="0"/>
        <w:ind w:left="0"/>
        <w:jc w:val="both"/>
      </w:pPr>
      <w:r>
        <w:rPr>
          <w:rFonts w:ascii="Times New Roman"/>
          <w:b w:val="false"/>
          <w:i w:val="false"/>
          <w:color w:val="000000"/>
          <w:sz w:val="28"/>
        </w:rPr>
        <w:t>государственных услуг в сфере дошкольного образования"(зарегистрирован в Реестре</w:t>
      </w:r>
    </w:p>
    <w:p>
      <w:pPr>
        <w:spacing w:after="0"/>
        <w:ind w:left="0"/>
        <w:jc w:val="both"/>
      </w:pPr>
      <w:r>
        <w:rPr>
          <w:rFonts w:ascii="Times New Roman"/>
          <w:b w:val="false"/>
          <w:i w:val="false"/>
          <w:color w:val="000000"/>
          <w:sz w:val="28"/>
        </w:rPr>
        <w:t>государственной регистрации нормативных правовых актов под № 20883);</w:t>
      </w:r>
    </w:p>
    <w:p>
      <w:pPr>
        <w:spacing w:after="0"/>
        <w:ind w:left="0"/>
        <w:jc w:val="both"/>
      </w:pPr>
      <w:bookmarkStart w:name="z373" w:id="345"/>
      <w:r>
        <w:rPr>
          <w:rFonts w:ascii="Times New Roman"/>
          <w:b w:val="false"/>
          <w:i w:val="false"/>
          <w:color w:val="000000"/>
          <w:sz w:val="28"/>
        </w:rPr>
        <w:t>
      6) законодательства Республики Казахстан по обеспечению охраны жизни и здоровья</w:t>
      </w:r>
    </w:p>
    <w:bookmarkEnd w:id="345"/>
    <w:p>
      <w:pPr>
        <w:spacing w:after="0"/>
        <w:ind w:left="0"/>
        <w:jc w:val="both"/>
      </w:pPr>
      <w:r>
        <w:rPr>
          <w:rFonts w:ascii="Times New Roman"/>
          <w:b w:val="false"/>
          <w:i w:val="false"/>
          <w:color w:val="000000"/>
          <w:sz w:val="28"/>
        </w:rPr>
        <w:t>воспитанников;</w:t>
      </w:r>
    </w:p>
    <w:p>
      <w:pPr>
        <w:spacing w:after="0"/>
        <w:ind w:left="0"/>
        <w:jc w:val="both"/>
      </w:pPr>
      <w:bookmarkStart w:name="z374" w:id="346"/>
      <w:r>
        <w:rPr>
          <w:rFonts w:ascii="Times New Roman"/>
          <w:b w:val="false"/>
          <w:i w:val="false"/>
          <w:color w:val="000000"/>
          <w:sz w:val="28"/>
        </w:rPr>
        <w:t>
      7) установленного местным исполнительным органом размера родительской оплаты</w:t>
      </w:r>
    </w:p>
    <w:bookmarkEnd w:id="346"/>
    <w:p>
      <w:pPr>
        <w:spacing w:after="0"/>
        <w:ind w:left="0"/>
        <w:jc w:val="both"/>
      </w:pPr>
      <w:r>
        <w:rPr>
          <w:rFonts w:ascii="Times New Roman"/>
          <w:b w:val="false"/>
          <w:i w:val="false"/>
          <w:color w:val="000000"/>
          <w:sz w:val="28"/>
        </w:rPr>
        <w:t>за питание детейв соответствии с действующим законодательством.</w:t>
      </w:r>
    </w:p>
    <w:bookmarkStart w:name="z375" w:id="347"/>
    <w:p>
      <w:pPr>
        <w:spacing w:after="0"/>
        <w:ind w:left="0"/>
        <w:jc w:val="both"/>
      </w:pPr>
      <w:r>
        <w:rPr>
          <w:rFonts w:ascii="Times New Roman"/>
          <w:b w:val="false"/>
          <w:i w:val="false"/>
          <w:color w:val="000000"/>
          <w:sz w:val="28"/>
        </w:rPr>
        <w:t>
      Приложение: документы для участия в конкурсе на ___ листах.</w:t>
      </w:r>
    </w:p>
    <w:bookmarkEnd w:id="347"/>
    <w:p>
      <w:pPr>
        <w:spacing w:after="0"/>
        <w:ind w:left="0"/>
        <w:jc w:val="both"/>
      </w:pPr>
      <w:bookmarkStart w:name="z376" w:id="348"/>
      <w:r>
        <w:rPr>
          <w:rFonts w:ascii="Times New Roman"/>
          <w:b w:val="false"/>
          <w:i w:val="false"/>
          <w:color w:val="000000"/>
          <w:sz w:val="28"/>
        </w:rPr>
        <w:t>
      Руководитель_______________________________</w:t>
      </w:r>
    </w:p>
    <w:bookmarkEnd w:id="348"/>
    <w:p>
      <w:pPr>
        <w:spacing w:after="0"/>
        <w:ind w:left="0"/>
        <w:jc w:val="both"/>
      </w:pPr>
      <w:r>
        <w:rPr>
          <w:rFonts w:ascii="Times New Roman"/>
          <w:b w:val="false"/>
          <w:i w:val="false"/>
          <w:color w:val="000000"/>
          <w:sz w:val="28"/>
        </w:rPr>
        <w:t xml:space="preserve">             (наименование дошкольной организации)</w:t>
      </w:r>
    </w:p>
    <w:p>
      <w:pPr>
        <w:spacing w:after="0"/>
        <w:ind w:left="0"/>
        <w:jc w:val="both"/>
      </w:pPr>
      <w:r>
        <w:rPr>
          <w:rFonts w:ascii="Times New Roman"/>
          <w:b w:val="false"/>
          <w:i w:val="false"/>
          <w:color w:val="000000"/>
          <w:sz w:val="28"/>
        </w:rPr>
        <w:t>
      ______________________________________________</w:t>
      </w:r>
    </w:p>
    <w:p>
      <w:pPr>
        <w:spacing w:after="0"/>
        <w:ind w:left="0"/>
        <w:jc w:val="both"/>
      </w:pPr>
      <w:r>
        <w:rPr>
          <w:rFonts w:ascii="Times New Roman"/>
          <w:b w:val="false"/>
          <w:i w:val="false"/>
          <w:color w:val="000000"/>
          <w:sz w:val="28"/>
        </w:rPr>
        <w:t xml:space="preserve">       (подпись, фамилия, имя, отчество (при его наличии)</w:t>
      </w:r>
    </w:p>
    <w:p>
      <w:pPr>
        <w:spacing w:after="0"/>
        <w:ind w:left="0"/>
        <w:jc w:val="both"/>
      </w:pPr>
      <w:r>
        <w:rPr>
          <w:rFonts w:ascii="Times New Roman"/>
          <w:b w:val="false"/>
          <w:i w:val="false"/>
          <w:color w:val="000000"/>
          <w:sz w:val="28"/>
        </w:rPr>
        <w:t>
      Дата заполнения "______" __________20____г.</w:t>
      </w:r>
    </w:p>
    <w:p>
      <w:pPr>
        <w:spacing w:after="0"/>
        <w:ind w:left="0"/>
        <w:jc w:val="both"/>
      </w:pPr>
      <w:r>
        <w:rPr>
          <w:rFonts w:ascii="Times New Roman"/>
          <w:b w:val="false"/>
          <w:i w:val="false"/>
          <w:color w:val="000000"/>
          <w:sz w:val="28"/>
        </w:rPr>
        <w:t>
      Место печати (при наличии)</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2</w:t>
            </w:r>
            <w:r>
              <w:br/>
            </w:r>
            <w:r>
              <w:rPr>
                <w:rFonts w:ascii="Times New Roman"/>
                <w:b w:val="false"/>
                <w:i w:val="false"/>
                <w:color w:val="000000"/>
                <w:sz w:val="20"/>
              </w:rPr>
              <w:t>к Правилам размещения</w:t>
            </w:r>
            <w:r>
              <w:br/>
            </w:r>
            <w:r>
              <w:rPr>
                <w:rFonts w:ascii="Times New Roman"/>
                <w:b w:val="false"/>
                <w:i w:val="false"/>
                <w:color w:val="000000"/>
                <w:sz w:val="20"/>
              </w:rPr>
              <w:t>государственного</w:t>
            </w:r>
            <w:r>
              <w:br/>
            </w:r>
            <w:r>
              <w:rPr>
                <w:rFonts w:ascii="Times New Roman"/>
                <w:b w:val="false"/>
                <w:i w:val="false"/>
                <w:color w:val="000000"/>
                <w:sz w:val="20"/>
              </w:rPr>
              <w:t>образовательного заказа на</w:t>
            </w:r>
            <w:r>
              <w:br/>
            </w:r>
            <w:r>
              <w:rPr>
                <w:rFonts w:ascii="Times New Roman"/>
                <w:b w:val="false"/>
                <w:i w:val="false"/>
                <w:color w:val="000000"/>
                <w:sz w:val="20"/>
              </w:rPr>
              <w:t>дошкольное воспитание и</w:t>
            </w:r>
            <w:r>
              <w:br/>
            </w:r>
            <w:r>
              <w:rPr>
                <w:rFonts w:ascii="Times New Roman"/>
                <w:b w:val="false"/>
                <w:i w:val="false"/>
                <w:color w:val="000000"/>
                <w:sz w:val="20"/>
              </w:rPr>
              <w:t>обучение, среднее образование,</w:t>
            </w:r>
            <w:r>
              <w:br/>
            </w:r>
            <w:r>
              <w:rPr>
                <w:rFonts w:ascii="Times New Roman"/>
                <w:b w:val="false"/>
                <w:i w:val="false"/>
                <w:color w:val="000000"/>
                <w:sz w:val="20"/>
              </w:rPr>
              <w:t>дополнительное образование</w:t>
            </w:r>
            <w:r>
              <w:br/>
            </w:r>
            <w:r>
              <w:rPr>
                <w:rFonts w:ascii="Times New Roman"/>
                <w:b w:val="false"/>
                <w:i w:val="false"/>
                <w:color w:val="000000"/>
                <w:sz w:val="20"/>
              </w:rPr>
              <w:t>детей и на подготовку кадров с</w:t>
            </w:r>
            <w:r>
              <w:br/>
            </w:r>
            <w:r>
              <w:rPr>
                <w:rFonts w:ascii="Times New Roman"/>
                <w:b w:val="false"/>
                <w:i w:val="false"/>
                <w:color w:val="000000"/>
                <w:sz w:val="20"/>
              </w:rPr>
              <w:t>техническим и профессиональным,</w:t>
            </w:r>
            <w:r>
              <w:br/>
            </w:r>
            <w:r>
              <w:rPr>
                <w:rFonts w:ascii="Times New Roman"/>
                <w:b w:val="false"/>
                <w:i w:val="false"/>
                <w:color w:val="000000"/>
                <w:sz w:val="20"/>
              </w:rPr>
              <w:t>послесредним образованием</w:t>
            </w:r>
            <w:r>
              <w:br/>
            </w:r>
            <w:r>
              <w:rPr>
                <w:rFonts w:ascii="Times New Roman"/>
                <w:b w:val="false"/>
                <w:i w:val="false"/>
                <w:color w:val="000000"/>
                <w:sz w:val="20"/>
              </w:rPr>
              <w:t>с учетом потребностей рынка труда</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(заполняется на бланке</w:t>
            </w:r>
            <w:r>
              <w:br/>
            </w:r>
            <w:r>
              <w:rPr>
                <w:rFonts w:ascii="Times New Roman"/>
                <w:b w:val="false"/>
                <w:i w:val="false"/>
                <w:color w:val="000000"/>
                <w:sz w:val="20"/>
              </w:rPr>
              <w:t>организации образования)</w:t>
            </w:r>
            <w:r>
              <w:br/>
            </w:r>
            <w:r>
              <w:rPr>
                <w:rFonts w:ascii="Times New Roman"/>
                <w:b w:val="false"/>
                <w:i w:val="false"/>
                <w:color w:val="000000"/>
                <w:sz w:val="20"/>
              </w:rPr>
              <w:t>Наименование местного</w:t>
            </w:r>
            <w:r>
              <w:br/>
            </w:r>
            <w:r>
              <w:rPr>
                <w:rFonts w:ascii="Times New Roman"/>
                <w:b w:val="false"/>
                <w:i w:val="false"/>
                <w:color w:val="000000"/>
                <w:sz w:val="20"/>
              </w:rPr>
              <w:t>исполнительного органа</w:t>
            </w:r>
          </w:p>
        </w:tc>
      </w:tr>
    </w:tbl>
    <w:bookmarkStart w:name="z392" w:id="349"/>
    <w:p>
      <w:pPr>
        <w:spacing w:after="0"/>
        <w:ind w:left="0"/>
        <w:jc w:val="left"/>
      </w:pPr>
      <w:r>
        <w:rPr>
          <w:rFonts w:ascii="Times New Roman"/>
          <w:b/>
          <w:i w:val="false"/>
          <w:color w:val="000000"/>
        </w:rPr>
        <w:t xml:space="preserve">                                Заявление</w:t>
      </w:r>
    </w:p>
    <w:bookmarkEnd w:id="349"/>
    <w:p>
      <w:pPr>
        <w:spacing w:after="0"/>
        <w:ind w:left="0"/>
        <w:jc w:val="both"/>
      </w:pPr>
      <w:bookmarkStart w:name="z393" w:id="350"/>
      <w:r>
        <w:rPr>
          <w:rFonts w:ascii="Times New Roman"/>
          <w:b w:val="false"/>
          <w:i w:val="false"/>
          <w:color w:val="000000"/>
          <w:sz w:val="28"/>
        </w:rPr>
        <w:t>
      Прошу включить ____________________________________________________</w:t>
      </w:r>
    </w:p>
    <w:bookmarkEnd w:id="350"/>
    <w:p>
      <w:pPr>
        <w:spacing w:after="0"/>
        <w:ind w:left="0"/>
        <w:jc w:val="both"/>
      </w:pPr>
      <w:r>
        <w:rPr>
          <w:rFonts w:ascii="Times New Roman"/>
          <w:b w:val="false"/>
          <w:i w:val="false"/>
          <w:color w:val="000000"/>
          <w:sz w:val="28"/>
        </w:rPr>
        <w:t xml:space="preserve">                      (наименование государственной организации образования, БИН)</w:t>
      </w:r>
    </w:p>
    <w:p>
      <w:pPr>
        <w:spacing w:after="0"/>
        <w:ind w:left="0"/>
        <w:jc w:val="both"/>
      </w:pPr>
      <w:bookmarkStart w:name="z394" w:id="351"/>
      <w:r>
        <w:rPr>
          <w:rFonts w:ascii="Times New Roman"/>
          <w:b w:val="false"/>
          <w:i w:val="false"/>
          <w:color w:val="000000"/>
          <w:sz w:val="28"/>
        </w:rPr>
        <w:t>
      в перечень государственных организаций образования для размещения</w:t>
      </w:r>
    </w:p>
    <w:bookmarkEnd w:id="351"/>
    <w:p>
      <w:pPr>
        <w:spacing w:after="0"/>
        <w:ind w:left="0"/>
        <w:jc w:val="both"/>
      </w:pPr>
      <w:r>
        <w:rPr>
          <w:rFonts w:ascii="Times New Roman"/>
          <w:b w:val="false"/>
          <w:i w:val="false"/>
          <w:color w:val="000000"/>
          <w:sz w:val="28"/>
        </w:rPr>
        <w:t>государственного образовательного заказа на среднее образование.</w:t>
      </w:r>
    </w:p>
    <w:bookmarkStart w:name="z395" w:id="352"/>
    <w:p>
      <w:pPr>
        <w:spacing w:after="0"/>
        <w:ind w:left="0"/>
        <w:jc w:val="both"/>
      </w:pPr>
      <w:r>
        <w:rPr>
          <w:rFonts w:ascii="Times New Roman"/>
          <w:b w:val="false"/>
          <w:i w:val="false"/>
          <w:color w:val="000000"/>
          <w:sz w:val="28"/>
        </w:rPr>
        <w:t>
      Фактический контингент учащихся по состоянию на дату подачи заявления:</w:t>
      </w:r>
    </w:p>
    <w:bookmarkEnd w:id="352"/>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2050"/>
        <w:gridCol w:w="2050"/>
        <w:gridCol w:w="2050"/>
        <w:gridCol w:w="2050"/>
        <w:gridCol w:w="2050"/>
        <w:gridCol w:w="2050"/>
      </w:tblGrid>
      <w:tr>
        <w:trPr>
          <w:trHeight w:val="30" w:hRule="atLeast"/>
        </w:trPr>
        <w:tc>
          <w:tcPr>
            <w:tcW w:w="205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Классы</w:t>
            </w:r>
          </w:p>
        </w:tc>
        <w:tc>
          <w:tcPr>
            <w:tcW w:w="205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Всего учащихся (человек)</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 том числе:</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учащиеся общеобразовательных классов</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лица (дети) с особыми образовательными потребностями, обучающиеся в общеобразовательных классах</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учащиеся специальных (коррекционных) классов</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обучающиеся на дому</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10-11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Итого:</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bookmarkStart w:name="z396" w:id="353"/>
    <w:p>
      <w:pPr>
        <w:spacing w:after="0"/>
        <w:ind w:left="0"/>
        <w:jc w:val="both"/>
      </w:pPr>
      <w:r>
        <w:rPr>
          <w:rFonts w:ascii="Times New Roman"/>
          <w:b w:val="false"/>
          <w:i w:val="false"/>
          <w:color w:val="000000"/>
          <w:sz w:val="28"/>
        </w:rPr>
        <w:t>
      Прогнозный контингент учащихся на 1 сентября предстоящего учебного года:</w:t>
      </w:r>
    </w:p>
    <w:bookmarkEnd w:id="353"/>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2050"/>
        <w:gridCol w:w="2050"/>
        <w:gridCol w:w="2050"/>
        <w:gridCol w:w="2050"/>
        <w:gridCol w:w="2050"/>
        <w:gridCol w:w="2050"/>
      </w:tblGrid>
      <w:tr>
        <w:trPr>
          <w:trHeight w:val="30" w:hRule="atLeast"/>
        </w:trPr>
        <w:tc>
          <w:tcPr>
            <w:tcW w:w="205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Классы</w:t>
            </w:r>
          </w:p>
        </w:tc>
        <w:tc>
          <w:tcPr>
            <w:tcW w:w="205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Всего учащихся (человек)</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 том числе:</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учащиеся обще-образовательных классов</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лица (дети) с особыми образовательными потребностями, обучающиеся в общеобразовательных классах</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учащиеся специальных (коррекционных) классов</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обучающиеся на дому</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10-11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Итого:</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p>
      <w:pPr>
        <w:spacing w:after="0"/>
        <w:ind w:left="0"/>
        <w:jc w:val="both"/>
      </w:pPr>
      <w:bookmarkStart w:name="z397" w:id="354"/>
      <w:r>
        <w:rPr>
          <w:rFonts w:ascii="Times New Roman"/>
          <w:b w:val="false"/>
          <w:i w:val="false"/>
          <w:color w:val="000000"/>
          <w:sz w:val="28"/>
        </w:rPr>
        <w:t>
      Настоящим подтверждаю почтовый адрес: _____________________ и электронную</w:t>
      </w:r>
    </w:p>
    <w:bookmarkEnd w:id="354"/>
    <w:p>
      <w:pPr>
        <w:spacing w:after="0"/>
        <w:ind w:left="0"/>
        <w:jc w:val="both"/>
      </w:pPr>
      <w:r>
        <w:rPr>
          <w:rFonts w:ascii="Times New Roman"/>
          <w:b w:val="false"/>
          <w:i w:val="false"/>
          <w:color w:val="000000"/>
          <w:sz w:val="28"/>
        </w:rPr>
        <w:t>почту _____________, для направления уведомления о необходимости устранения несоответствий.</w:t>
      </w:r>
    </w:p>
    <w:bookmarkStart w:name="z398" w:id="355"/>
    <w:p>
      <w:pPr>
        <w:spacing w:after="0"/>
        <w:ind w:left="0"/>
        <w:jc w:val="both"/>
      </w:pPr>
      <w:r>
        <w:rPr>
          <w:rFonts w:ascii="Times New Roman"/>
          <w:b w:val="false"/>
          <w:i w:val="false"/>
          <w:color w:val="000000"/>
          <w:sz w:val="28"/>
        </w:rPr>
        <w:t>
      Приложение на __ листах.</w:t>
      </w:r>
    </w:p>
    <w:bookmarkEnd w:id="355"/>
    <w:bookmarkStart w:name="z399" w:id="356"/>
    <w:p>
      <w:pPr>
        <w:spacing w:after="0"/>
        <w:ind w:left="0"/>
        <w:jc w:val="both"/>
      </w:pPr>
      <w:r>
        <w:rPr>
          <w:rFonts w:ascii="Times New Roman"/>
          <w:b w:val="false"/>
          <w:i w:val="false"/>
          <w:color w:val="000000"/>
          <w:sz w:val="28"/>
        </w:rPr>
        <w:t>
      Руководитель</w:t>
      </w:r>
    </w:p>
    <w:bookmarkEnd w:id="356"/>
    <w:p>
      <w:pPr>
        <w:spacing w:after="0"/>
        <w:ind w:left="0"/>
        <w:jc w:val="both"/>
      </w:pPr>
      <w:bookmarkStart w:name="z400" w:id="357"/>
      <w:r>
        <w:rPr>
          <w:rFonts w:ascii="Times New Roman"/>
          <w:b w:val="false"/>
          <w:i w:val="false"/>
          <w:color w:val="000000"/>
          <w:sz w:val="28"/>
        </w:rPr>
        <w:t>
      ________________________________________________________________________________</w:t>
      </w:r>
    </w:p>
    <w:bookmarkEnd w:id="357"/>
    <w:p>
      <w:pPr>
        <w:spacing w:after="0"/>
        <w:ind w:left="0"/>
        <w:jc w:val="both"/>
      </w:pPr>
      <w:r>
        <w:rPr>
          <w:rFonts w:ascii="Times New Roman"/>
          <w:b w:val="false"/>
          <w:i w:val="false"/>
          <w:color w:val="000000"/>
          <w:sz w:val="28"/>
        </w:rPr>
        <w:t>(наименование организации образования) (подпись) (фамилия, имя, отчество (при наличии))</w:t>
      </w:r>
    </w:p>
    <w:bookmarkStart w:name="z401" w:id="358"/>
    <w:p>
      <w:pPr>
        <w:spacing w:after="0"/>
        <w:ind w:left="0"/>
        <w:jc w:val="both"/>
      </w:pPr>
      <w:r>
        <w:rPr>
          <w:rFonts w:ascii="Times New Roman"/>
          <w:b w:val="false"/>
          <w:i w:val="false"/>
          <w:color w:val="000000"/>
          <w:sz w:val="28"/>
        </w:rPr>
        <w:t>
      Дата заполнения</w:t>
      </w:r>
    </w:p>
    <w:bookmarkEnd w:id="358"/>
    <w:bookmarkStart w:name="z402" w:id="359"/>
    <w:p>
      <w:pPr>
        <w:spacing w:after="0"/>
        <w:ind w:left="0"/>
        <w:jc w:val="both"/>
      </w:pPr>
      <w:r>
        <w:rPr>
          <w:rFonts w:ascii="Times New Roman"/>
          <w:b w:val="false"/>
          <w:i w:val="false"/>
          <w:color w:val="000000"/>
          <w:sz w:val="28"/>
        </w:rPr>
        <w:t>
      Место печати (при наличии)</w:t>
      </w:r>
    </w:p>
    <w:bookmarkEnd w:id="359"/>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3</w:t>
            </w:r>
            <w:r>
              <w:br/>
            </w:r>
            <w:r>
              <w:rPr>
                <w:rFonts w:ascii="Times New Roman"/>
                <w:b w:val="false"/>
                <w:i w:val="false"/>
                <w:color w:val="000000"/>
                <w:sz w:val="20"/>
              </w:rPr>
              <w:t>к Правилам размещения</w:t>
            </w:r>
            <w:r>
              <w:br/>
            </w:r>
            <w:r>
              <w:rPr>
                <w:rFonts w:ascii="Times New Roman"/>
                <w:b w:val="false"/>
                <w:i w:val="false"/>
                <w:color w:val="000000"/>
                <w:sz w:val="20"/>
              </w:rPr>
              <w:t>государственного</w:t>
            </w:r>
            <w:r>
              <w:br/>
            </w:r>
            <w:r>
              <w:rPr>
                <w:rFonts w:ascii="Times New Roman"/>
                <w:b w:val="false"/>
                <w:i w:val="false"/>
                <w:color w:val="000000"/>
                <w:sz w:val="20"/>
              </w:rPr>
              <w:t>образовательного заказа на</w:t>
            </w:r>
            <w:r>
              <w:br/>
            </w:r>
            <w:r>
              <w:rPr>
                <w:rFonts w:ascii="Times New Roman"/>
                <w:b w:val="false"/>
                <w:i w:val="false"/>
                <w:color w:val="000000"/>
                <w:sz w:val="20"/>
              </w:rPr>
              <w:t>дошкольное воспитание и</w:t>
            </w:r>
            <w:r>
              <w:br/>
            </w:r>
            <w:r>
              <w:rPr>
                <w:rFonts w:ascii="Times New Roman"/>
                <w:b w:val="false"/>
                <w:i w:val="false"/>
                <w:color w:val="000000"/>
                <w:sz w:val="20"/>
              </w:rPr>
              <w:t>обучение, среднее образование,</w:t>
            </w:r>
            <w:r>
              <w:br/>
            </w:r>
            <w:r>
              <w:rPr>
                <w:rFonts w:ascii="Times New Roman"/>
                <w:b w:val="false"/>
                <w:i w:val="false"/>
                <w:color w:val="000000"/>
                <w:sz w:val="20"/>
              </w:rPr>
              <w:t>дополнительное образование</w:t>
            </w:r>
            <w:r>
              <w:br/>
            </w:r>
            <w:r>
              <w:rPr>
                <w:rFonts w:ascii="Times New Roman"/>
                <w:b w:val="false"/>
                <w:i w:val="false"/>
                <w:color w:val="000000"/>
                <w:sz w:val="20"/>
              </w:rPr>
              <w:t>детей и на подготовку кадров с</w:t>
            </w:r>
            <w:r>
              <w:br/>
            </w:r>
            <w:r>
              <w:rPr>
                <w:rFonts w:ascii="Times New Roman"/>
                <w:b w:val="false"/>
                <w:i w:val="false"/>
                <w:color w:val="000000"/>
                <w:sz w:val="20"/>
              </w:rPr>
              <w:t>техническим и профессиональным,</w:t>
            </w:r>
            <w:r>
              <w:br/>
            </w:r>
            <w:r>
              <w:rPr>
                <w:rFonts w:ascii="Times New Roman"/>
                <w:b w:val="false"/>
                <w:i w:val="false"/>
                <w:color w:val="000000"/>
                <w:sz w:val="20"/>
              </w:rPr>
              <w:t>послесредним образованием</w:t>
            </w:r>
            <w:r>
              <w:br/>
            </w:r>
            <w:r>
              <w:rPr>
                <w:rFonts w:ascii="Times New Roman"/>
                <w:b w:val="false"/>
                <w:i w:val="false"/>
                <w:color w:val="000000"/>
                <w:sz w:val="20"/>
              </w:rPr>
              <w:t>с учетом потребностей рынка труда</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(заполняется на бланке</w:t>
            </w:r>
            <w:r>
              <w:br/>
            </w:r>
            <w:r>
              <w:rPr>
                <w:rFonts w:ascii="Times New Roman"/>
                <w:b w:val="false"/>
                <w:i w:val="false"/>
                <w:color w:val="000000"/>
                <w:sz w:val="20"/>
              </w:rPr>
              <w:t>организации образования)</w:t>
            </w:r>
            <w:r>
              <w:br/>
            </w:r>
            <w:r>
              <w:rPr>
                <w:rFonts w:ascii="Times New Roman"/>
                <w:b w:val="false"/>
                <w:i w:val="false"/>
                <w:color w:val="000000"/>
                <w:sz w:val="20"/>
              </w:rPr>
              <w:t>____________________________</w:t>
            </w:r>
            <w:r>
              <w:br/>
            </w:r>
            <w:r>
              <w:rPr>
                <w:rFonts w:ascii="Times New Roman"/>
                <w:b w:val="false"/>
                <w:i w:val="false"/>
                <w:color w:val="000000"/>
                <w:sz w:val="20"/>
              </w:rPr>
              <w:t>(наименование оператора)</w:t>
            </w:r>
          </w:p>
        </w:tc>
      </w:tr>
    </w:tbl>
    <w:bookmarkStart w:name="z418" w:id="360"/>
    <w:p>
      <w:pPr>
        <w:spacing w:after="0"/>
        <w:ind w:left="0"/>
        <w:jc w:val="left"/>
      </w:pPr>
      <w:r>
        <w:rPr>
          <w:rFonts w:ascii="Times New Roman"/>
          <w:b/>
          <w:i w:val="false"/>
          <w:color w:val="000000"/>
        </w:rPr>
        <w:t xml:space="preserve">                                      Заявление</w:t>
      </w:r>
    </w:p>
    <w:bookmarkEnd w:id="360"/>
    <w:p>
      <w:pPr>
        <w:spacing w:after="0"/>
        <w:ind w:left="0"/>
        <w:jc w:val="both"/>
      </w:pPr>
      <w:bookmarkStart w:name="z419" w:id="361"/>
      <w:r>
        <w:rPr>
          <w:rFonts w:ascii="Times New Roman"/>
          <w:b w:val="false"/>
          <w:i w:val="false"/>
          <w:color w:val="000000"/>
          <w:sz w:val="28"/>
        </w:rPr>
        <w:t>
      __________________________________________________________________________</w:t>
      </w:r>
    </w:p>
    <w:bookmarkEnd w:id="361"/>
    <w:p>
      <w:pPr>
        <w:spacing w:after="0"/>
        <w:ind w:left="0"/>
        <w:jc w:val="both"/>
      </w:pPr>
      <w:r>
        <w:rPr>
          <w:rFonts w:ascii="Times New Roman"/>
          <w:b w:val="false"/>
          <w:i w:val="false"/>
          <w:color w:val="000000"/>
          <w:sz w:val="28"/>
        </w:rPr>
        <w:t xml:space="preserve">        (наименование частной организации образования, БИН, юридический адрес)</w:t>
      </w:r>
    </w:p>
    <w:p>
      <w:pPr>
        <w:spacing w:after="0"/>
        <w:ind w:left="0"/>
        <w:jc w:val="both"/>
      </w:pPr>
      <w:bookmarkStart w:name="z420" w:id="362"/>
      <w:r>
        <w:rPr>
          <w:rFonts w:ascii="Times New Roman"/>
          <w:b w:val="false"/>
          <w:i w:val="false"/>
          <w:color w:val="000000"/>
          <w:sz w:val="28"/>
        </w:rPr>
        <w:t>
      просит рассмотреть документы для размещения государственного образовательного</w:t>
      </w:r>
    </w:p>
    <w:bookmarkEnd w:id="362"/>
    <w:p>
      <w:pPr>
        <w:spacing w:after="0"/>
        <w:ind w:left="0"/>
        <w:jc w:val="both"/>
      </w:pPr>
      <w:r>
        <w:rPr>
          <w:rFonts w:ascii="Times New Roman"/>
          <w:b w:val="false"/>
          <w:i w:val="false"/>
          <w:color w:val="000000"/>
          <w:sz w:val="28"/>
        </w:rPr>
        <w:t>заказа на среднее образование. Фактический контингент учащихся</w:t>
      </w:r>
    </w:p>
    <w:p>
      <w:pPr>
        <w:spacing w:after="0"/>
        <w:ind w:left="0"/>
        <w:jc w:val="both"/>
      </w:pPr>
      <w:bookmarkStart w:name="z421" w:id="363"/>
      <w:r>
        <w:rPr>
          <w:rFonts w:ascii="Times New Roman"/>
          <w:b w:val="false"/>
          <w:i w:val="false"/>
          <w:color w:val="000000"/>
          <w:sz w:val="28"/>
        </w:rPr>
        <w:t>
      __________________________________________________________________________</w:t>
      </w:r>
    </w:p>
    <w:bookmarkEnd w:id="363"/>
    <w:p>
      <w:pPr>
        <w:spacing w:after="0"/>
        <w:ind w:left="0"/>
        <w:jc w:val="both"/>
      </w:pPr>
      <w:r>
        <w:rPr>
          <w:rFonts w:ascii="Times New Roman"/>
          <w:b w:val="false"/>
          <w:i w:val="false"/>
          <w:color w:val="000000"/>
          <w:sz w:val="28"/>
        </w:rPr>
        <w:t xml:space="preserve">       (городская или сельская школа) по состоянию на дату подачи заявления:</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2050"/>
        <w:gridCol w:w="2050"/>
        <w:gridCol w:w="2050"/>
        <w:gridCol w:w="2050"/>
        <w:gridCol w:w="2050"/>
        <w:gridCol w:w="2050"/>
      </w:tblGrid>
      <w:tr>
        <w:trPr>
          <w:trHeight w:val="30" w:hRule="atLeast"/>
        </w:trPr>
        <w:tc>
          <w:tcPr>
            <w:tcW w:w="205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Классы</w:t>
            </w:r>
          </w:p>
        </w:tc>
        <w:tc>
          <w:tcPr>
            <w:tcW w:w="205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Всего учащихся (человек)</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 том числе:</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учащиеся общеобразовательных классов</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лица (дети) с особыми образовательными потребностями, обучающиеся в общеобразовательных классах</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учащиеся специальных (коррекционных) классов</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обучающиеся на дому</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10-11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Итого:</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bookmarkStart w:name="z422" w:id="364"/>
    <w:p>
      <w:pPr>
        <w:spacing w:after="0"/>
        <w:ind w:left="0"/>
        <w:jc w:val="both"/>
      </w:pPr>
      <w:r>
        <w:rPr>
          <w:rFonts w:ascii="Times New Roman"/>
          <w:b w:val="false"/>
          <w:i w:val="false"/>
          <w:color w:val="000000"/>
          <w:sz w:val="28"/>
        </w:rPr>
        <w:t>
      Прогнозный контингент учащихся на 1 сентября предстоящего учебного года:</w:t>
      </w:r>
    </w:p>
    <w:bookmarkEnd w:id="364"/>
    <w:p>
      <w:pPr>
        <w:spacing w:after="0"/>
        <w:ind w:left="0"/>
        <w:jc w:val="left"/>
      </w:pPr>
      <w:r>
        <w:rPr>
          <w:rFonts w:ascii="Times New Roman"/>
          <w:b w:val="false"/>
          <w:i w:val="false"/>
          <w:color w:val="000000"/>
          <w:sz w:val="28"/>
        </w:rPr>
        <w:t>
</w:t>
      </w:r>
      <w:r>
        <w:br/>
      </w:r>
      <w:r>
        <w:rPr>
          <w:rFonts w:ascii="Times New Roman"/>
          <w:b w:val="false"/>
          <w:i w:val="false"/>
          <w:color w:val="000000"/>
          <w:sz w:val="28"/>
        </w:rPr>
        <w:t>
</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2050"/>
        <w:gridCol w:w="2050"/>
        <w:gridCol w:w="2050"/>
        <w:gridCol w:w="2050"/>
        <w:gridCol w:w="2050"/>
        <w:gridCol w:w="2050"/>
      </w:tblGrid>
      <w:tr>
        <w:trPr>
          <w:trHeight w:val="30" w:hRule="atLeast"/>
        </w:trPr>
        <w:tc>
          <w:tcPr>
            <w:tcW w:w="205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Классы</w:t>
            </w:r>
          </w:p>
        </w:tc>
        <w:tc>
          <w:tcPr>
            <w:tcW w:w="205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Всего учащихся (человек)</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 том числе:</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учащиеся общеобразовательных классов</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лица (дети) с особыми образовательными потребностями, обучающиеся в общеобразовательных классах</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учащиеся специальных (коррекционных) классов</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обучающиеся на дому</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10-11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Итого:</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bookmarkStart w:name="z423" w:id="365"/>
    <w:p>
      <w:pPr>
        <w:spacing w:after="0"/>
        <w:ind w:left="0"/>
        <w:jc w:val="both"/>
      </w:pPr>
      <w:r>
        <w:rPr>
          <w:rFonts w:ascii="Times New Roman"/>
          <w:b w:val="false"/>
          <w:i w:val="false"/>
          <w:color w:val="000000"/>
          <w:sz w:val="28"/>
        </w:rPr>
        <w:t>
      Настоящим сообщаю характеристики объекта организации образования:</w:t>
      </w:r>
    </w:p>
    <w:bookmarkEnd w:id="365"/>
    <w:bookmarkStart w:name="z424" w:id="366"/>
    <w:p>
      <w:pPr>
        <w:spacing w:after="0"/>
        <w:ind w:left="0"/>
        <w:jc w:val="both"/>
      </w:pPr>
      <w:r>
        <w:rPr>
          <w:rFonts w:ascii="Times New Roman"/>
          <w:b w:val="false"/>
          <w:i w:val="false"/>
          <w:color w:val="000000"/>
          <w:sz w:val="28"/>
        </w:rPr>
        <w:t>
      1) местонахождение (адрес) – ________;</w:t>
      </w:r>
    </w:p>
    <w:bookmarkEnd w:id="366"/>
    <w:bookmarkStart w:name="z425" w:id="367"/>
    <w:p>
      <w:pPr>
        <w:spacing w:after="0"/>
        <w:ind w:left="0"/>
        <w:jc w:val="both"/>
      </w:pPr>
      <w:r>
        <w:rPr>
          <w:rFonts w:ascii="Times New Roman"/>
          <w:b w:val="false"/>
          <w:i w:val="false"/>
          <w:color w:val="000000"/>
          <w:sz w:val="28"/>
        </w:rPr>
        <w:t>
      2) проектная мощность – ________;</w:t>
      </w:r>
    </w:p>
    <w:bookmarkEnd w:id="367"/>
    <w:bookmarkStart w:name="z426" w:id="368"/>
    <w:p>
      <w:pPr>
        <w:spacing w:after="0"/>
        <w:ind w:left="0"/>
        <w:jc w:val="both"/>
      </w:pPr>
      <w:r>
        <w:rPr>
          <w:rFonts w:ascii="Times New Roman"/>
          <w:b w:val="false"/>
          <w:i w:val="false"/>
          <w:color w:val="000000"/>
          <w:sz w:val="28"/>
        </w:rPr>
        <w:t>
      3) дата ввода в эксплуатацию – ________.</w:t>
      </w:r>
    </w:p>
    <w:bookmarkEnd w:id="368"/>
    <w:bookmarkStart w:name="z427" w:id="369"/>
    <w:p>
      <w:pPr>
        <w:spacing w:after="0"/>
        <w:ind w:left="0"/>
        <w:jc w:val="both"/>
      </w:pPr>
      <w:r>
        <w:rPr>
          <w:rFonts w:ascii="Times New Roman"/>
          <w:b w:val="false"/>
          <w:i w:val="false"/>
          <w:color w:val="000000"/>
          <w:sz w:val="28"/>
        </w:rPr>
        <w:t>
      Настоящим подтверждаю следующее:</w:t>
      </w:r>
    </w:p>
    <w:bookmarkEnd w:id="369"/>
    <w:p>
      <w:pPr>
        <w:spacing w:after="0"/>
        <w:ind w:left="0"/>
        <w:jc w:val="both"/>
      </w:pPr>
      <w:bookmarkStart w:name="z428" w:id="370"/>
      <w:r>
        <w:rPr>
          <w:rFonts w:ascii="Times New Roman"/>
          <w:b w:val="false"/>
          <w:i w:val="false"/>
          <w:color w:val="000000"/>
          <w:sz w:val="28"/>
        </w:rPr>
        <w:t>
      1) размер родительской платы за обучение в частной организации образования не</w:t>
      </w:r>
    </w:p>
    <w:bookmarkEnd w:id="370"/>
    <w:p>
      <w:pPr>
        <w:spacing w:after="0"/>
        <w:ind w:left="0"/>
        <w:jc w:val="both"/>
      </w:pPr>
      <w:r>
        <w:rPr>
          <w:rFonts w:ascii="Times New Roman"/>
          <w:b w:val="false"/>
          <w:i w:val="false"/>
          <w:color w:val="000000"/>
          <w:sz w:val="28"/>
        </w:rPr>
        <w:t>превышает предельный размер родительской платы за обучение утвержденный</w:t>
      </w:r>
    </w:p>
    <w:p>
      <w:pPr>
        <w:spacing w:after="0"/>
        <w:ind w:left="0"/>
        <w:jc w:val="both"/>
      </w:pPr>
      <w:r>
        <w:rPr>
          <w:rFonts w:ascii="Times New Roman"/>
          <w:b w:val="false"/>
          <w:i w:val="false"/>
          <w:color w:val="000000"/>
          <w:sz w:val="28"/>
        </w:rPr>
        <w:t>уполномоченным органом в области образования и составляет ___________ тенге в месяц;</w:t>
      </w:r>
    </w:p>
    <w:p>
      <w:pPr>
        <w:spacing w:after="0"/>
        <w:ind w:left="0"/>
        <w:jc w:val="both"/>
      </w:pPr>
      <w:bookmarkStart w:name="z429" w:id="371"/>
      <w:r>
        <w:rPr>
          <w:rFonts w:ascii="Times New Roman"/>
          <w:b w:val="false"/>
          <w:i w:val="false"/>
          <w:color w:val="000000"/>
          <w:sz w:val="28"/>
        </w:rPr>
        <w:t>
      2) наличие лицензии на занятие образовательной деятельностью по</w:t>
      </w:r>
    </w:p>
    <w:bookmarkEnd w:id="371"/>
    <w:p>
      <w:pPr>
        <w:spacing w:after="0"/>
        <w:ind w:left="0"/>
        <w:jc w:val="both"/>
      </w:pPr>
      <w:r>
        <w:rPr>
          <w:rFonts w:ascii="Times New Roman"/>
          <w:b w:val="false"/>
          <w:i w:val="false"/>
          <w:color w:val="000000"/>
          <w:sz w:val="28"/>
        </w:rPr>
        <w:t>общеобразовательным учебным программам начального, основного среднего, общего</w:t>
      </w:r>
    </w:p>
    <w:p>
      <w:pPr>
        <w:spacing w:after="0"/>
        <w:ind w:left="0"/>
        <w:jc w:val="both"/>
      </w:pPr>
      <w:r>
        <w:rPr>
          <w:rFonts w:ascii="Times New Roman"/>
          <w:b w:val="false"/>
          <w:i w:val="false"/>
          <w:color w:val="000000"/>
          <w:sz w:val="28"/>
        </w:rPr>
        <w:t xml:space="preserve">среднего образования, выданной по форме, утвержденной </w:t>
      </w:r>
      <w:r>
        <w:rPr>
          <w:rFonts w:ascii="Times New Roman"/>
          <w:b w:val="false"/>
          <w:i w:val="false"/>
          <w:color w:val="000000"/>
          <w:sz w:val="28"/>
        </w:rPr>
        <w:t>приказом</w:t>
      </w:r>
      <w:r>
        <w:rPr>
          <w:rFonts w:ascii="Times New Roman"/>
          <w:b w:val="false"/>
          <w:i w:val="false"/>
          <w:color w:val="000000"/>
          <w:sz w:val="28"/>
        </w:rPr>
        <w:t xml:space="preserve"> Министра национальной</w:t>
      </w:r>
    </w:p>
    <w:p>
      <w:pPr>
        <w:spacing w:after="0"/>
        <w:ind w:left="0"/>
        <w:jc w:val="both"/>
      </w:pPr>
      <w:r>
        <w:rPr>
          <w:rFonts w:ascii="Times New Roman"/>
          <w:b w:val="false"/>
          <w:i w:val="false"/>
          <w:color w:val="000000"/>
          <w:sz w:val="28"/>
        </w:rPr>
        <w:t>экономики Республики Казахстан от 6 января 2015 года № 3 "Об утверждении форм</w:t>
      </w:r>
    </w:p>
    <w:p>
      <w:pPr>
        <w:spacing w:after="0"/>
        <w:ind w:left="0"/>
        <w:jc w:val="both"/>
      </w:pPr>
      <w:r>
        <w:rPr>
          <w:rFonts w:ascii="Times New Roman"/>
          <w:b w:val="false"/>
          <w:i w:val="false"/>
          <w:color w:val="000000"/>
          <w:sz w:val="28"/>
        </w:rPr>
        <w:t>заявлений для получения и переоформления лицензии и (или) приложения к лицензии, форм</w:t>
      </w:r>
    </w:p>
    <w:p>
      <w:pPr>
        <w:spacing w:after="0"/>
        <w:ind w:left="0"/>
        <w:jc w:val="both"/>
      </w:pPr>
      <w:r>
        <w:rPr>
          <w:rFonts w:ascii="Times New Roman"/>
          <w:b w:val="false"/>
          <w:i w:val="false"/>
          <w:color w:val="000000"/>
          <w:sz w:val="28"/>
        </w:rPr>
        <w:t>лицензий и (или) приложений к лицензиям" (зарегистрирован в Реестре государственной регистрации нормативных правовых актов под № 10195);</w:t>
      </w:r>
    </w:p>
    <w:p>
      <w:pPr>
        <w:spacing w:after="0"/>
        <w:ind w:left="0"/>
        <w:jc w:val="both"/>
      </w:pPr>
      <w:bookmarkStart w:name="z430" w:id="372"/>
      <w:r>
        <w:rPr>
          <w:rFonts w:ascii="Times New Roman"/>
          <w:b w:val="false"/>
          <w:i w:val="false"/>
          <w:color w:val="000000"/>
          <w:sz w:val="28"/>
        </w:rPr>
        <w:t>
      3) почтовый адрес: _____________________ и электронная почта _____________</w:t>
      </w:r>
    </w:p>
    <w:bookmarkEnd w:id="372"/>
    <w:p>
      <w:pPr>
        <w:spacing w:after="0"/>
        <w:ind w:left="0"/>
        <w:jc w:val="both"/>
      </w:pPr>
      <w:r>
        <w:rPr>
          <w:rFonts w:ascii="Times New Roman"/>
          <w:b w:val="false"/>
          <w:i w:val="false"/>
          <w:color w:val="000000"/>
          <w:sz w:val="28"/>
        </w:rPr>
        <w:t>(для направления уведомления о необходимости устранения несоответствий);</w:t>
      </w:r>
    </w:p>
    <w:bookmarkStart w:name="z431" w:id="373"/>
    <w:p>
      <w:pPr>
        <w:spacing w:after="0"/>
        <w:ind w:left="0"/>
        <w:jc w:val="both"/>
      </w:pPr>
      <w:r>
        <w:rPr>
          <w:rFonts w:ascii="Times New Roman"/>
          <w:b w:val="false"/>
          <w:i w:val="false"/>
          <w:color w:val="000000"/>
          <w:sz w:val="28"/>
        </w:rPr>
        <w:t>
      4) регистрацию в Национальной образовательной базе данных (НОБД);</w:t>
      </w:r>
    </w:p>
    <w:bookmarkEnd w:id="373"/>
    <w:bookmarkStart w:name="z432" w:id="374"/>
    <w:p>
      <w:pPr>
        <w:spacing w:after="0"/>
        <w:ind w:left="0"/>
        <w:jc w:val="both"/>
      </w:pPr>
      <w:r>
        <w:rPr>
          <w:rFonts w:ascii="Times New Roman"/>
          <w:b w:val="false"/>
          <w:i w:val="false"/>
          <w:color w:val="000000"/>
          <w:sz w:val="28"/>
        </w:rPr>
        <w:t>
      5) регистрацию на веб-портале государственных закупок;</w:t>
      </w:r>
    </w:p>
    <w:bookmarkEnd w:id="374"/>
    <w:bookmarkStart w:name="z433" w:id="375"/>
    <w:p>
      <w:pPr>
        <w:spacing w:after="0"/>
        <w:ind w:left="0"/>
        <w:jc w:val="both"/>
      </w:pPr>
      <w:r>
        <w:rPr>
          <w:rFonts w:ascii="Times New Roman"/>
          <w:b w:val="false"/>
          <w:i w:val="false"/>
          <w:color w:val="000000"/>
          <w:sz w:val="28"/>
        </w:rPr>
        <w:t>
      6) _____________________ интерната при школе. (наличие/отсутствие)</w:t>
      </w:r>
    </w:p>
    <w:bookmarkEnd w:id="375"/>
    <w:p>
      <w:pPr>
        <w:spacing w:after="0"/>
        <w:ind w:left="0"/>
        <w:jc w:val="both"/>
      </w:pPr>
      <w:bookmarkStart w:name="z434" w:id="376"/>
      <w:r>
        <w:rPr>
          <w:rFonts w:ascii="Times New Roman"/>
          <w:b w:val="false"/>
          <w:i w:val="false"/>
          <w:color w:val="000000"/>
          <w:sz w:val="28"/>
        </w:rPr>
        <w:t>
      Заполняется частной организацией образования с вновь введенными ученическими</w:t>
      </w:r>
    </w:p>
    <w:bookmarkEnd w:id="376"/>
    <w:p>
      <w:pPr>
        <w:spacing w:after="0"/>
        <w:ind w:left="0"/>
        <w:jc w:val="both"/>
      </w:pPr>
      <w:r>
        <w:rPr>
          <w:rFonts w:ascii="Times New Roman"/>
          <w:b w:val="false"/>
          <w:i w:val="false"/>
          <w:color w:val="000000"/>
          <w:sz w:val="28"/>
        </w:rPr>
        <w:t>местами в объекте частной организации образования, введенными в эксплуатацию после 20</w:t>
      </w:r>
    </w:p>
    <w:p>
      <w:pPr>
        <w:spacing w:after="0"/>
        <w:ind w:left="0"/>
        <w:jc w:val="both"/>
      </w:pPr>
      <w:r>
        <w:rPr>
          <w:rFonts w:ascii="Times New Roman"/>
          <w:b w:val="false"/>
          <w:i w:val="false"/>
          <w:color w:val="000000"/>
          <w:sz w:val="28"/>
        </w:rPr>
        <w:t>июля 2018 года:</w:t>
      </w:r>
    </w:p>
    <w:p>
      <w:pPr>
        <w:spacing w:after="0"/>
        <w:ind w:left="0"/>
        <w:jc w:val="both"/>
      </w:pPr>
      <w:bookmarkStart w:name="z435" w:id="377"/>
      <w:r>
        <w:rPr>
          <w:rFonts w:ascii="Times New Roman"/>
          <w:b w:val="false"/>
          <w:i w:val="false"/>
          <w:color w:val="000000"/>
          <w:sz w:val="28"/>
        </w:rPr>
        <w:t>
      Количество вновь введенных ученических мест ____________________ в объекте</w:t>
      </w:r>
    </w:p>
    <w:bookmarkEnd w:id="377"/>
    <w:p>
      <w:pPr>
        <w:spacing w:after="0"/>
        <w:ind w:left="0"/>
        <w:jc w:val="both"/>
      </w:pPr>
      <w:r>
        <w:rPr>
          <w:rFonts w:ascii="Times New Roman"/>
          <w:b w:val="false"/>
          <w:i w:val="false"/>
          <w:color w:val="000000"/>
          <w:sz w:val="28"/>
        </w:rPr>
        <w:t>частной организации образования, введенном в эксплуатацию после 20 июля 2018 года путем</w:t>
      </w:r>
    </w:p>
    <w:p>
      <w:pPr>
        <w:spacing w:after="0"/>
        <w:ind w:left="0"/>
        <w:jc w:val="both"/>
      </w:pPr>
      <w:bookmarkStart w:name="z436" w:id="378"/>
      <w:r>
        <w:rPr>
          <w:rFonts w:ascii="Times New Roman"/>
          <w:b w:val="false"/>
          <w:i w:val="false"/>
          <w:color w:val="000000"/>
          <w:sz w:val="28"/>
        </w:rPr>
        <w:t>
      ______________________________________________________________.</w:t>
      </w:r>
    </w:p>
    <w:bookmarkEnd w:id="378"/>
    <w:p>
      <w:pPr>
        <w:spacing w:after="0"/>
        <w:ind w:left="0"/>
        <w:jc w:val="both"/>
      </w:pPr>
      <w:r>
        <w:rPr>
          <w:rFonts w:ascii="Times New Roman"/>
          <w:b w:val="false"/>
          <w:i w:val="false"/>
          <w:color w:val="000000"/>
          <w:sz w:val="28"/>
        </w:rPr>
        <w:t xml:space="preserve">                         (строительства/реконструкции)</w:t>
      </w:r>
    </w:p>
    <w:bookmarkStart w:name="z437" w:id="379"/>
    <w:p>
      <w:pPr>
        <w:spacing w:after="0"/>
        <w:ind w:left="0"/>
        <w:jc w:val="both"/>
      </w:pPr>
      <w:r>
        <w:rPr>
          <w:rFonts w:ascii="Times New Roman"/>
          <w:b w:val="false"/>
          <w:i w:val="false"/>
          <w:color w:val="000000"/>
          <w:sz w:val="28"/>
        </w:rPr>
        <w:t>
      Дата ввода в эксплуатацию объекта частной организации образования _____________.</w:t>
      </w:r>
    </w:p>
    <w:bookmarkEnd w:id="379"/>
    <w:p>
      <w:pPr>
        <w:spacing w:after="0"/>
        <w:ind w:left="0"/>
        <w:jc w:val="both"/>
      </w:pPr>
      <w:bookmarkStart w:name="z438" w:id="380"/>
      <w:r>
        <w:rPr>
          <w:rFonts w:ascii="Times New Roman"/>
          <w:b w:val="false"/>
          <w:i w:val="false"/>
          <w:color w:val="000000"/>
          <w:sz w:val="28"/>
        </w:rPr>
        <w:t>
      Ранее государственный образовательный заказ на вновь введенные ученические места</w:t>
      </w:r>
    </w:p>
    <w:bookmarkEnd w:id="380"/>
    <w:p>
      <w:pPr>
        <w:spacing w:after="0"/>
        <w:ind w:left="0"/>
        <w:jc w:val="both"/>
      </w:pPr>
      <w:r>
        <w:rPr>
          <w:rFonts w:ascii="Times New Roman"/>
          <w:b w:val="false"/>
          <w:i w:val="false"/>
          <w:color w:val="000000"/>
          <w:sz w:val="28"/>
        </w:rPr>
        <w:t>в объекте частной организации образования, введенные в эксплуатацию после 20 июля 2018 года,</w:t>
      </w:r>
    </w:p>
    <w:p>
      <w:pPr>
        <w:spacing w:after="0"/>
        <w:ind w:left="0"/>
        <w:jc w:val="both"/>
      </w:pPr>
      <w:bookmarkStart w:name="z439" w:id="381"/>
      <w:r>
        <w:rPr>
          <w:rFonts w:ascii="Times New Roman"/>
          <w:b w:val="false"/>
          <w:i w:val="false"/>
          <w:color w:val="000000"/>
          <w:sz w:val="28"/>
        </w:rPr>
        <w:t>
      ______________________________________________________________.</w:t>
      </w:r>
    </w:p>
    <w:bookmarkEnd w:id="381"/>
    <w:p>
      <w:pPr>
        <w:spacing w:after="0"/>
        <w:ind w:left="0"/>
        <w:jc w:val="both"/>
      </w:pPr>
      <w:r>
        <w:rPr>
          <w:rFonts w:ascii="Times New Roman"/>
          <w:b w:val="false"/>
          <w:i w:val="false"/>
          <w:color w:val="000000"/>
          <w:sz w:val="28"/>
        </w:rPr>
        <w:t xml:space="preserve">                         (размещался/не размещался)</w:t>
      </w:r>
    </w:p>
    <w:bookmarkStart w:name="z440" w:id="382"/>
    <w:p>
      <w:pPr>
        <w:spacing w:after="0"/>
        <w:ind w:left="0"/>
        <w:jc w:val="both"/>
      </w:pPr>
      <w:r>
        <w:rPr>
          <w:rFonts w:ascii="Times New Roman"/>
          <w:b w:val="false"/>
          <w:i w:val="false"/>
          <w:color w:val="000000"/>
          <w:sz w:val="28"/>
        </w:rPr>
        <w:t>
      Приложение на ___ листах.</w:t>
      </w:r>
    </w:p>
    <w:bookmarkEnd w:id="382"/>
    <w:bookmarkStart w:name="z441" w:id="383"/>
    <w:p>
      <w:pPr>
        <w:spacing w:after="0"/>
        <w:ind w:left="0"/>
        <w:jc w:val="both"/>
      </w:pPr>
      <w:r>
        <w:rPr>
          <w:rFonts w:ascii="Times New Roman"/>
          <w:b w:val="false"/>
          <w:i w:val="false"/>
          <w:color w:val="000000"/>
          <w:sz w:val="28"/>
        </w:rPr>
        <w:t>
      Руководитель</w:t>
      </w:r>
    </w:p>
    <w:bookmarkEnd w:id="383"/>
    <w:p>
      <w:pPr>
        <w:spacing w:after="0"/>
        <w:ind w:left="0"/>
        <w:jc w:val="both"/>
      </w:pPr>
      <w:bookmarkStart w:name="z442" w:id="384"/>
      <w:r>
        <w:rPr>
          <w:rFonts w:ascii="Times New Roman"/>
          <w:b w:val="false"/>
          <w:i w:val="false"/>
          <w:color w:val="000000"/>
          <w:sz w:val="28"/>
        </w:rPr>
        <w:t>
      ______________________________________ ________ ___________________________</w:t>
      </w:r>
    </w:p>
    <w:bookmarkEnd w:id="384"/>
    <w:p>
      <w:pPr>
        <w:spacing w:after="0"/>
        <w:ind w:left="0"/>
        <w:jc w:val="both"/>
      </w:pPr>
      <w:r>
        <w:rPr>
          <w:rFonts w:ascii="Times New Roman"/>
          <w:b w:val="false"/>
          <w:i w:val="false"/>
          <w:color w:val="000000"/>
          <w:sz w:val="28"/>
        </w:rPr>
        <w:t>(наименование частной организации образования) (подпись) (фамилия, имя, отчество (при наличии))</w:t>
      </w:r>
    </w:p>
    <w:bookmarkStart w:name="z443" w:id="385"/>
    <w:p>
      <w:pPr>
        <w:spacing w:after="0"/>
        <w:ind w:left="0"/>
        <w:jc w:val="both"/>
      </w:pPr>
      <w:r>
        <w:rPr>
          <w:rFonts w:ascii="Times New Roman"/>
          <w:b w:val="false"/>
          <w:i w:val="false"/>
          <w:color w:val="000000"/>
          <w:sz w:val="28"/>
        </w:rPr>
        <w:t>
      Дата</w:t>
      </w:r>
    </w:p>
    <w:bookmarkEnd w:id="385"/>
    <w:bookmarkStart w:name="z444" w:id="386"/>
    <w:p>
      <w:pPr>
        <w:spacing w:after="0"/>
        <w:ind w:left="0"/>
        <w:jc w:val="both"/>
      </w:pPr>
      <w:r>
        <w:rPr>
          <w:rFonts w:ascii="Times New Roman"/>
          <w:b w:val="false"/>
          <w:i w:val="false"/>
          <w:color w:val="000000"/>
          <w:sz w:val="28"/>
        </w:rPr>
        <w:t>
      Место печати (при наличии)</w:t>
      </w:r>
    </w:p>
    <w:bookmarkEnd w:id="386"/>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4</w:t>
            </w:r>
            <w:r>
              <w:br/>
            </w:r>
            <w:r>
              <w:rPr>
                <w:rFonts w:ascii="Times New Roman"/>
                <w:b w:val="false"/>
                <w:i w:val="false"/>
                <w:color w:val="000000"/>
                <w:sz w:val="20"/>
              </w:rPr>
              <w:t>к Правилам размещения</w:t>
            </w:r>
            <w:r>
              <w:br/>
            </w:r>
            <w:r>
              <w:rPr>
                <w:rFonts w:ascii="Times New Roman"/>
                <w:b w:val="false"/>
                <w:i w:val="false"/>
                <w:color w:val="000000"/>
                <w:sz w:val="20"/>
              </w:rPr>
              <w:t>государственного</w:t>
            </w:r>
            <w:r>
              <w:br/>
            </w:r>
            <w:r>
              <w:rPr>
                <w:rFonts w:ascii="Times New Roman"/>
                <w:b w:val="false"/>
                <w:i w:val="false"/>
                <w:color w:val="000000"/>
                <w:sz w:val="20"/>
              </w:rPr>
              <w:t>образовательного заказа на</w:t>
            </w:r>
            <w:r>
              <w:br/>
            </w:r>
            <w:r>
              <w:rPr>
                <w:rFonts w:ascii="Times New Roman"/>
                <w:b w:val="false"/>
                <w:i w:val="false"/>
                <w:color w:val="000000"/>
                <w:sz w:val="20"/>
              </w:rPr>
              <w:t>дошкольное воспитание и</w:t>
            </w:r>
            <w:r>
              <w:br/>
            </w:r>
            <w:r>
              <w:rPr>
                <w:rFonts w:ascii="Times New Roman"/>
                <w:b w:val="false"/>
                <w:i w:val="false"/>
                <w:color w:val="000000"/>
                <w:sz w:val="20"/>
              </w:rPr>
              <w:t>обучение, среднее образование,</w:t>
            </w:r>
            <w:r>
              <w:br/>
            </w:r>
            <w:r>
              <w:rPr>
                <w:rFonts w:ascii="Times New Roman"/>
                <w:b w:val="false"/>
                <w:i w:val="false"/>
                <w:color w:val="000000"/>
                <w:sz w:val="20"/>
              </w:rPr>
              <w:t>дополнительное образование</w:t>
            </w:r>
            <w:r>
              <w:br/>
            </w:r>
            <w:r>
              <w:rPr>
                <w:rFonts w:ascii="Times New Roman"/>
                <w:b w:val="false"/>
                <w:i w:val="false"/>
                <w:color w:val="000000"/>
                <w:sz w:val="20"/>
              </w:rPr>
              <w:t>детей и на подготовку кадров с</w:t>
            </w:r>
            <w:r>
              <w:br/>
            </w:r>
            <w:r>
              <w:rPr>
                <w:rFonts w:ascii="Times New Roman"/>
                <w:b w:val="false"/>
                <w:i w:val="false"/>
                <w:color w:val="000000"/>
                <w:sz w:val="20"/>
              </w:rPr>
              <w:t>техническим и профессиональным,</w:t>
            </w:r>
            <w:r>
              <w:br/>
            </w:r>
            <w:r>
              <w:rPr>
                <w:rFonts w:ascii="Times New Roman"/>
                <w:b w:val="false"/>
                <w:i w:val="false"/>
                <w:color w:val="000000"/>
                <w:sz w:val="20"/>
              </w:rPr>
              <w:t>послесредним образованием</w:t>
            </w:r>
            <w:r>
              <w:br/>
            </w:r>
            <w:r>
              <w:rPr>
                <w:rFonts w:ascii="Times New Roman"/>
                <w:b w:val="false"/>
                <w:i w:val="false"/>
                <w:color w:val="000000"/>
                <w:sz w:val="20"/>
              </w:rPr>
              <w:t>с учетом потребностей рынка</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 Заявления</w:t>
            </w:r>
            <w:r>
              <w:br/>
            </w:r>
            <w:r>
              <w:rPr>
                <w:rFonts w:ascii="Times New Roman"/>
                <w:b w:val="false"/>
                <w:i w:val="false"/>
                <w:color w:val="000000"/>
                <w:sz w:val="20"/>
              </w:rPr>
              <w:t>(заполняется на бланке организации</w:t>
            </w:r>
            <w:r>
              <w:br/>
            </w:r>
            <w:r>
              <w:rPr>
                <w:rFonts w:ascii="Times New Roman"/>
                <w:b w:val="false"/>
                <w:i w:val="false"/>
                <w:color w:val="000000"/>
                <w:sz w:val="20"/>
              </w:rPr>
              <w:t>дополнительного образования)</w:t>
            </w:r>
            <w:r>
              <w:br/>
            </w:r>
            <w:r>
              <w:rPr>
                <w:rFonts w:ascii="Times New Roman"/>
                <w:b w:val="false"/>
                <w:i w:val="false"/>
                <w:color w:val="000000"/>
                <w:sz w:val="20"/>
              </w:rPr>
              <w:t>Руководителю управления</w:t>
            </w:r>
            <w:r>
              <w:br/>
            </w:r>
            <w:r>
              <w:rPr>
                <w:rFonts w:ascii="Times New Roman"/>
                <w:b w:val="false"/>
                <w:i w:val="false"/>
                <w:color w:val="000000"/>
                <w:sz w:val="20"/>
              </w:rPr>
              <w:t>(отдела) образования</w:t>
            </w:r>
            <w:r>
              <w:br/>
            </w:r>
            <w:r>
              <w:rPr>
                <w:rFonts w:ascii="Times New Roman"/>
                <w:b w:val="false"/>
                <w:i w:val="false"/>
                <w:color w:val="000000"/>
                <w:sz w:val="20"/>
              </w:rPr>
              <w:t>________области (города,района)</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________________________________</w:t>
            </w:r>
            <w:r>
              <w:br/>
            </w:r>
            <w:r>
              <w:rPr>
                <w:rFonts w:ascii="Times New Roman"/>
                <w:b w:val="false"/>
                <w:i w:val="false"/>
                <w:color w:val="000000"/>
                <w:sz w:val="20"/>
              </w:rPr>
              <w:t>(Ф.И.О. (при его наличии) руководителя)</w:t>
            </w:r>
          </w:p>
        </w:tc>
      </w:tr>
    </w:tbl>
    <w:bookmarkStart w:name="z463" w:id="387"/>
    <w:p>
      <w:pPr>
        <w:spacing w:after="0"/>
        <w:ind w:left="0"/>
        <w:jc w:val="left"/>
      </w:pPr>
      <w:r>
        <w:rPr>
          <w:rFonts w:ascii="Times New Roman"/>
          <w:b/>
          <w:i w:val="false"/>
          <w:color w:val="000000"/>
        </w:rPr>
        <w:t xml:space="preserve">                                            Заявление</w:t>
      </w:r>
    </w:p>
    <w:bookmarkEnd w:id="387"/>
    <w:p>
      <w:pPr>
        <w:spacing w:after="0"/>
        <w:ind w:left="0"/>
        <w:jc w:val="both"/>
      </w:pPr>
      <w:bookmarkStart w:name="z464" w:id="388"/>
      <w:r>
        <w:rPr>
          <w:rFonts w:ascii="Times New Roman"/>
          <w:b w:val="false"/>
          <w:i w:val="false"/>
          <w:color w:val="000000"/>
          <w:sz w:val="28"/>
        </w:rPr>
        <w:t>
      Прошу включить_______________________________________________________</w:t>
      </w:r>
    </w:p>
    <w:bookmarkEnd w:id="388"/>
    <w:p>
      <w:pPr>
        <w:spacing w:after="0"/>
        <w:ind w:left="0"/>
        <w:jc w:val="both"/>
      </w:pPr>
      <w:r>
        <w:rPr>
          <w:rFonts w:ascii="Times New Roman"/>
          <w:b w:val="false"/>
          <w:i w:val="false"/>
          <w:color w:val="000000"/>
          <w:sz w:val="28"/>
        </w:rPr>
        <w:t xml:space="preserve">                                     (наименование Организации)</w:t>
      </w:r>
    </w:p>
    <w:p>
      <w:pPr>
        <w:spacing w:after="0"/>
        <w:ind w:left="0"/>
        <w:jc w:val="both"/>
      </w:pPr>
      <w:r>
        <w:rPr>
          <w:rFonts w:ascii="Times New Roman"/>
          <w:b w:val="false"/>
          <w:i w:val="false"/>
          <w:color w:val="000000"/>
          <w:sz w:val="28"/>
        </w:rPr>
        <w:t>в информационную систему "Национальная образовательная база данных".</w:t>
      </w:r>
    </w:p>
    <w:p>
      <w:pPr>
        <w:spacing w:after="0"/>
        <w:ind w:left="0"/>
        <w:jc w:val="both"/>
      </w:pPr>
      <w:r>
        <w:rPr>
          <w:rFonts w:ascii="Times New Roman"/>
          <w:b w:val="false"/>
          <w:i w:val="false"/>
          <w:color w:val="000000"/>
          <w:sz w:val="28"/>
        </w:rPr>
        <w:t>Руководитель Организации __________________________________________________</w:t>
      </w:r>
    </w:p>
    <w:p>
      <w:pPr>
        <w:spacing w:after="0"/>
        <w:ind w:left="0"/>
        <w:jc w:val="both"/>
      </w:pPr>
      <w:r>
        <w:rPr>
          <w:rFonts w:ascii="Times New Roman"/>
          <w:b w:val="false"/>
          <w:i w:val="false"/>
          <w:color w:val="000000"/>
          <w:sz w:val="28"/>
        </w:rPr>
        <w:t xml:space="preserve">                                           (Ф.И.О. (при его наличии))</w:t>
      </w:r>
    </w:p>
    <w:p>
      <w:pPr>
        <w:spacing w:after="0"/>
        <w:ind w:left="0"/>
        <w:jc w:val="both"/>
      </w:pPr>
      <w:r>
        <w:rPr>
          <w:rFonts w:ascii="Times New Roman"/>
          <w:b w:val="false"/>
          <w:i w:val="false"/>
          <w:color w:val="000000"/>
          <w:sz w:val="28"/>
        </w:rPr>
        <w:t>______________ (подпись)</w:t>
      </w:r>
    </w:p>
    <w:p>
      <w:pPr>
        <w:spacing w:after="0"/>
        <w:ind w:left="0"/>
        <w:jc w:val="both"/>
      </w:pPr>
      <w:r>
        <w:rPr>
          <w:rFonts w:ascii="Times New Roman"/>
          <w:b w:val="false"/>
          <w:i w:val="false"/>
          <w:color w:val="000000"/>
          <w:sz w:val="28"/>
        </w:rPr>
        <w:t>Дата заполнения</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5</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к Правилам размещения</w:t>
            </w:r>
            <w:r>
              <w:br/>
            </w:r>
            <w:r>
              <w:rPr>
                <w:rFonts w:ascii="Times New Roman"/>
                <w:b w:val="false"/>
                <w:i w:val="false"/>
                <w:color w:val="000000"/>
                <w:sz w:val="20"/>
              </w:rPr>
              <w:t>государственного</w:t>
            </w:r>
            <w:r>
              <w:br/>
            </w:r>
            <w:r>
              <w:rPr>
                <w:rFonts w:ascii="Times New Roman"/>
                <w:b w:val="false"/>
                <w:i w:val="false"/>
                <w:color w:val="000000"/>
                <w:sz w:val="20"/>
              </w:rPr>
              <w:t>образовательного заказа на</w:t>
            </w:r>
            <w:r>
              <w:br/>
            </w:r>
            <w:r>
              <w:rPr>
                <w:rFonts w:ascii="Times New Roman"/>
                <w:b w:val="false"/>
                <w:i w:val="false"/>
                <w:color w:val="000000"/>
                <w:sz w:val="20"/>
              </w:rPr>
              <w:t>дошкольное воспитание и</w:t>
            </w:r>
            <w:r>
              <w:br/>
            </w:r>
            <w:r>
              <w:rPr>
                <w:rFonts w:ascii="Times New Roman"/>
                <w:b w:val="false"/>
                <w:i w:val="false"/>
                <w:color w:val="000000"/>
                <w:sz w:val="20"/>
              </w:rPr>
              <w:t>обучение, среднее образование,</w:t>
            </w:r>
            <w:r>
              <w:br/>
            </w:r>
            <w:r>
              <w:rPr>
                <w:rFonts w:ascii="Times New Roman"/>
                <w:b w:val="false"/>
                <w:i w:val="false"/>
                <w:color w:val="000000"/>
                <w:sz w:val="20"/>
              </w:rPr>
              <w:t>дополнительное образование</w:t>
            </w:r>
            <w:r>
              <w:br/>
            </w:r>
            <w:r>
              <w:rPr>
                <w:rFonts w:ascii="Times New Roman"/>
                <w:b w:val="false"/>
                <w:i w:val="false"/>
                <w:color w:val="000000"/>
                <w:sz w:val="20"/>
              </w:rPr>
              <w:t>детей и на подготовку кадров с</w:t>
            </w:r>
            <w:r>
              <w:br/>
            </w:r>
            <w:r>
              <w:rPr>
                <w:rFonts w:ascii="Times New Roman"/>
                <w:b w:val="false"/>
                <w:i w:val="false"/>
                <w:color w:val="000000"/>
                <w:sz w:val="20"/>
              </w:rPr>
              <w:t>техническим и профессиональным,</w:t>
            </w:r>
            <w:r>
              <w:br/>
            </w:r>
            <w:r>
              <w:rPr>
                <w:rFonts w:ascii="Times New Roman"/>
                <w:b w:val="false"/>
                <w:i w:val="false"/>
                <w:color w:val="000000"/>
                <w:sz w:val="20"/>
              </w:rPr>
              <w:t>послесредним образованием</w:t>
            </w:r>
            <w:r>
              <w:br/>
            </w:r>
            <w:r>
              <w:rPr>
                <w:rFonts w:ascii="Times New Roman"/>
                <w:b w:val="false"/>
                <w:i w:val="false"/>
                <w:color w:val="000000"/>
                <w:sz w:val="20"/>
              </w:rPr>
              <w:t>с учетом потребностей рынка</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w:t>
            </w:r>
            <w:r>
              <w:rPr>
                <w:rFonts w:ascii="Times New Roman"/>
                <w:b w:val="false"/>
                <w:i w:val="false"/>
                <w:color w:val="000000"/>
                <w:sz w:val="20"/>
              </w:rPr>
              <w:t xml:space="preserve"> Заявления</w:t>
            </w:r>
            <w:r>
              <w:br/>
            </w:r>
            <w:r>
              <w:rPr>
                <w:rFonts w:ascii="Times New Roman"/>
                <w:b w:val="false"/>
                <w:i w:val="false"/>
                <w:color w:val="000000"/>
                <w:sz w:val="20"/>
              </w:rPr>
              <w:t>(заполняется на</w:t>
            </w:r>
            <w:r>
              <w:br/>
            </w:r>
            <w:r>
              <w:rPr>
                <w:rFonts w:ascii="Times New Roman"/>
                <w:b w:val="false"/>
                <w:i w:val="false"/>
                <w:color w:val="000000"/>
                <w:sz w:val="20"/>
              </w:rPr>
              <w:t>бланке организации</w:t>
            </w:r>
            <w:r>
              <w:br/>
            </w:r>
            <w:r>
              <w:rPr>
                <w:rFonts w:ascii="Times New Roman"/>
                <w:b w:val="false"/>
                <w:i w:val="false"/>
                <w:color w:val="000000"/>
                <w:sz w:val="20"/>
              </w:rPr>
              <w:t>дополнительного образования)</w:t>
            </w:r>
            <w:r>
              <w:br/>
            </w:r>
            <w:r>
              <w:rPr>
                <w:rFonts w:ascii="Times New Roman"/>
                <w:b w:val="false"/>
                <w:i w:val="false"/>
                <w:color w:val="000000"/>
                <w:sz w:val="20"/>
              </w:rPr>
              <w:t>Председателю комиссии по</w:t>
            </w:r>
            <w:r>
              <w:br/>
            </w:r>
            <w:r>
              <w:rPr>
                <w:rFonts w:ascii="Times New Roman"/>
                <w:b w:val="false"/>
                <w:i w:val="false"/>
                <w:color w:val="000000"/>
                <w:sz w:val="20"/>
              </w:rPr>
              <w:t>размещению государственного</w:t>
            </w:r>
            <w:r>
              <w:br/>
            </w:r>
            <w:r>
              <w:rPr>
                <w:rFonts w:ascii="Times New Roman"/>
                <w:b w:val="false"/>
                <w:i w:val="false"/>
                <w:color w:val="000000"/>
                <w:sz w:val="20"/>
              </w:rPr>
              <w:t>образовательного заказа на</w:t>
            </w:r>
            <w:r>
              <w:br/>
            </w:r>
            <w:r>
              <w:rPr>
                <w:rFonts w:ascii="Times New Roman"/>
                <w:b w:val="false"/>
                <w:i w:val="false"/>
                <w:color w:val="000000"/>
                <w:sz w:val="20"/>
              </w:rPr>
              <w:t>дополнительное образование детей</w:t>
            </w:r>
            <w:r>
              <w:br/>
            </w:r>
            <w:r>
              <w:rPr>
                <w:rFonts w:ascii="Times New Roman"/>
                <w:b w:val="false"/>
                <w:i w:val="false"/>
                <w:color w:val="000000"/>
                <w:sz w:val="20"/>
              </w:rPr>
              <w:t>_________________________</w:t>
            </w:r>
            <w:r>
              <w:br/>
            </w:r>
            <w:r>
              <w:rPr>
                <w:rFonts w:ascii="Times New Roman"/>
                <w:b w:val="false"/>
                <w:i w:val="false"/>
                <w:color w:val="000000"/>
                <w:sz w:val="20"/>
              </w:rPr>
              <w:t>(Ф.И.О. (при его наличии) руководителя)</w:t>
            </w:r>
          </w:p>
        </w:tc>
      </w:tr>
    </w:tbl>
    <w:bookmarkStart w:name="z485" w:id="389"/>
    <w:p>
      <w:pPr>
        <w:spacing w:after="0"/>
        <w:ind w:left="0"/>
        <w:jc w:val="left"/>
      </w:pPr>
      <w:r>
        <w:rPr>
          <w:rFonts w:ascii="Times New Roman"/>
          <w:b/>
          <w:i w:val="false"/>
          <w:color w:val="000000"/>
        </w:rPr>
        <w:t xml:space="preserve">                                      Заявление</w:t>
      </w:r>
    </w:p>
    <w:bookmarkEnd w:id="389"/>
    <w:p>
      <w:pPr>
        <w:spacing w:after="0"/>
        <w:ind w:left="0"/>
        <w:jc w:val="both"/>
      </w:pPr>
      <w:bookmarkStart w:name="z486" w:id="390"/>
      <w:r>
        <w:rPr>
          <w:rFonts w:ascii="Times New Roman"/>
          <w:b w:val="false"/>
          <w:i w:val="false"/>
          <w:color w:val="000000"/>
          <w:sz w:val="28"/>
        </w:rPr>
        <w:t>
      Прошу ___________________________________________________________</w:t>
      </w:r>
    </w:p>
    <w:bookmarkEnd w:id="390"/>
    <w:p>
      <w:pPr>
        <w:spacing w:after="0"/>
        <w:ind w:left="0"/>
        <w:jc w:val="both"/>
      </w:pPr>
      <w:r>
        <w:rPr>
          <w:rFonts w:ascii="Times New Roman"/>
          <w:b w:val="false"/>
          <w:i w:val="false"/>
          <w:color w:val="000000"/>
          <w:sz w:val="28"/>
        </w:rPr>
        <w:t xml:space="preserve">                               (наименование Организации)</w:t>
      </w:r>
    </w:p>
    <w:p>
      <w:pPr>
        <w:spacing w:after="0"/>
        <w:ind w:left="0"/>
        <w:jc w:val="both"/>
      </w:pPr>
      <w:bookmarkStart w:name="z487" w:id="391"/>
      <w:r>
        <w:rPr>
          <w:rFonts w:ascii="Times New Roman"/>
          <w:b w:val="false"/>
          <w:i w:val="false"/>
          <w:color w:val="000000"/>
          <w:sz w:val="28"/>
        </w:rPr>
        <w:t>
      включить в перечень для размещения государственного образовательного заказа на</w:t>
      </w:r>
    </w:p>
    <w:bookmarkEnd w:id="391"/>
    <w:p>
      <w:pPr>
        <w:spacing w:after="0"/>
        <w:ind w:left="0"/>
        <w:jc w:val="both"/>
      </w:pPr>
      <w:r>
        <w:rPr>
          <w:rFonts w:ascii="Times New Roman"/>
          <w:b w:val="false"/>
          <w:i w:val="false"/>
          <w:color w:val="000000"/>
          <w:sz w:val="28"/>
        </w:rPr>
        <w:t>дополнительное образование детей.</w:t>
      </w:r>
    </w:p>
    <w:bookmarkStart w:name="z488" w:id="392"/>
    <w:p>
      <w:pPr>
        <w:spacing w:after="0"/>
        <w:ind w:left="0"/>
        <w:jc w:val="both"/>
      </w:pPr>
      <w:r>
        <w:rPr>
          <w:rFonts w:ascii="Times New Roman"/>
          <w:b w:val="false"/>
          <w:i w:val="false"/>
          <w:color w:val="000000"/>
          <w:sz w:val="28"/>
        </w:rPr>
        <w:t>
      Настоящим сообщаю следующее:</w:t>
      </w:r>
    </w:p>
    <w:bookmarkEnd w:id="392"/>
    <w:bookmarkStart w:name="z489" w:id="393"/>
    <w:p>
      <w:pPr>
        <w:spacing w:after="0"/>
        <w:ind w:left="0"/>
        <w:jc w:val="both"/>
      </w:pPr>
      <w:r>
        <w:rPr>
          <w:rFonts w:ascii="Times New Roman"/>
          <w:b w:val="false"/>
          <w:i w:val="false"/>
          <w:color w:val="000000"/>
          <w:sz w:val="28"/>
        </w:rPr>
        <w:t>
      1) направление подготовки _________________;</w:t>
      </w:r>
    </w:p>
    <w:bookmarkEnd w:id="393"/>
    <w:bookmarkStart w:name="z490" w:id="394"/>
    <w:p>
      <w:pPr>
        <w:spacing w:after="0"/>
        <w:ind w:left="0"/>
        <w:jc w:val="both"/>
      </w:pPr>
      <w:r>
        <w:rPr>
          <w:rFonts w:ascii="Times New Roman"/>
          <w:b w:val="false"/>
          <w:i w:val="false"/>
          <w:color w:val="000000"/>
          <w:sz w:val="28"/>
        </w:rPr>
        <w:t>
      2) местонахождение _________________.</w:t>
      </w:r>
    </w:p>
    <w:bookmarkEnd w:id="394"/>
    <w:p>
      <w:pPr>
        <w:spacing w:after="0"/>
        <w:ind w:left="0"/>
        <w:jc w:val="both"/>
      </w:pPr>
      <w:bookmarkStart w:name="z491" w:id="395"/>
      <w:r>
        <w:rPr>
          <w:rFonts w:ascii="Times New Roman"/>
          <w:b w:val="false"/>
          <w:i w:val="false"/>
          <w:color w:val="000000"/>
          <w:sz w:val="28"/>
        </w:rPr>
        <w:t>
      Организация дополнительного образования не взымает родительскую плату за услуги</w:t>
      </w:r>
    </w:p>
    <w:bookmarkEnd w:id="395"/>
    <w:p>
      <w:pPr>
        <w:spacing w:after="0"/>
        <w:ind w:left="0"/>
        <w:jc w:val="both"/>
      </w:pPr>
      <w:r>
        <w:rPr>
          <w:rFonts w:ascii="Times New Roman"/>
          <w:b w:val="false"/>
          <w:i w:val="false"/>
          <w:color w:val="000000"/>
          <w:sz w:val="28"/>
        </w:rPr>
        <w:t>по обучению детей, которым оказываются образовательные услуги в рамках размещения</w:t>
      </w:r>
    </w:p>
    <w:p>
      <w:pPr>
        <w:spacing w:after="0"/>
        <w:ind w:left="0"/>
        <w:jc w:val="both"/>
      </w:pPr>
      <w:r>
        <w:rPr>
          <w:rFonts w:ascii="Times New Roman"/>
          <w:b w:val="false"/>
          <w:i w:val="false"/>
          <w:color w:val="000000"/>
          <w:sz w:val="28"/>
        </w:rPr>
        <w:t>государственного образовательного заказа на дополнительное образование детей.</w:t>
      </w:r>
    </w:p>
    <w:bookmarkStart w:name="z492" w:id="396"/>
    <w:p>
      <w:pPr>
        <w:spacing w:after="0"/>
        <w:ind w:left="0"/>
        <w:jc w:val="both"/>
      </w:pPr>
      <w:r>
        <w:rPr>
          <w:rFonts w:ascii="Times New Roman"/>
          <w:b w:val="false"/>
          <w:i w:val="false"/>
          <w:color w:val="000000"/>
          <w:sz w:val="28"/>
        </w:rPr>
        <w:t>
      Настоящим организация дополнительного образования обеспечивает соблюдение:</w:t>
      </w:r>
    </w:p>
    <w:bookmarkEnd w:id="396"/>
    <w:p>
      <w:pPr>
        <w:spacing w:after="0"/>
        <w:ind w:left="0"/>
        <w:jc w:val="both"/>
      </w:pPr>
      <w:bookmarkStart w:name="z493" w:id="397"/>
      <w:r>
        <w:rPr>
          <w:rFonts w:ascii="Times New Roman"/>
          <w:b w:val="false"/>
          <w:i w:val="false"/>
          <w:color w:val="000000"/>
          <w:sz w:val="28"/>
        </w:rPr>
        <w:t>
      1) санитарно-эпидемиологических требований, в том числе по зачислению в</w:t>
      </w:r>
    </w:p>
    <w:bookmarkEnd w:id="397"/>
    <w:p>
      <w:pPr>
        <w:spacing w:after="0"/>
        <w:ind w:left="0"/>
        <w:jc w:val="both"/>
      </w:pPr>
      <w:r>
        <w:rPr>
          <w:rFonts w:ascii="Times New Roman"/>
          <w:b w:val="false"/>
          <w:i w:val="false"/>
          <w:color w:val="000000"/>
          <w:sz w:val="28"/>
        </w:rPr>
        <w:t>организацию дополнительного образования детей в пределах фактической мощности</w:t>
      </w:r>
    </w:p>
    <w:p>
      <w:pPr>
        <w:spacing w:after="0"/>
        <w:ind w:left="0"/>
        <w:jc w:val="both"/>
      </w:pPr>
      <w:r>
        <w:rPr>
          <w:rFonts w:ascii="Times New Roman"/>
          <w:b w:val="false"/>
          <w:i w:val="false"/>
          <w:color w:val="000000"/>
          <w:sz w:val="28"/>
        </w:rPr>
        <w:t xml:space="preserve">организации дополнительного образования; </w:t>
      </w:r>
    </w:p>
    <w:bookmarkStart w:name="z494" w:id="398"/>
    <w:p>
      <w:pPr>
        <w:spacing w:after="0"/>
        <w:ind w:left="0"/>
        <w:jc w:val="both"/>
      </w:pPr>
      <w:r>
        <w:rPr>
          <w:rFonts w:ascii="Times New Roman"/>
          <w:b w:val="false"/>
          <w:i w:val="false"/>
          <w:color w:val="000000"/>
          <w:sz w:val="28"/>
        </w:rPr>
        <w:t>
      2) требований пожарной безопасности в целях защиты детей и имущества;</w:t>
      </w:r>
    </w:p>
    <w:bookmarkEnd w:id="398"/>
    <w:bookmarkStart w:name="z495" w:id="399"/>
    <w:p>
      <w:pPr>
        <w:spacing w:after="0"/>
        <w:ind w:left="0"/>
        <w:jc w:val="both"/>
      </w:pPr>
      <w:r>
        <w:rPr>
          <w:rFonts w:ascii="Times New Roman"/>
          <w:b w:val="false"/>
          <w:i w:val="false"/>
          <w:color w:val="000000"/>
          <w:sz w:val="28"/>
        </w:rPr>
        <w:t>
      3) норм и правил деятельности организаций дополнительного образования;</w:t>
      </w:r>
    </w:p>
    <w:bookmarkEnd w:id="399"/>
    <w:p>
      <w:pPr>
        <w:spacing w:after="0"/>
        <w:ind w:left="0"/>
        <w:jc w:val="both"/>
      </w:pPr>
      <w:bookmarkStart w:name="z496" w:id="400"/>
      <w:r>
        <w:rPr>
          <w:rFonts w:ascii="Times New Roman"/>
          <w:b w:val="false"/>
          <w:i w:val="false"/>
          <w:color w:val="000000"/>
          <w:sz w:val="28"/>
        </w:rPr>
        <w:t>
      4) ежемесячное заполнение в Национальной образовательной базе данных</w:t>
      </w:r>
    </w:p>
    <w:bookmarkEnd w:id="400"/>
    <w:p>
      <w:pPr>
        <w:spacing w:after="0"/>
        <w:ind w:left="0"/>
        <w:jc w:val="both"/>
      </w:pPr>
      <w:r>
        <w:rPr>
          <w:rFonts w:ascii="Times New Roman"/>
          <w:b w:val="false"/>
          <w:i w:val="false"/>
          <w:color w:val="000000"/>
          <w:sz w:val="28"/>
        </w:rPr>
        <w:t>информации о своих:</w:t>
      </w:r>
    </w:p>
    <w:bookmarkStart w:name="z497" w:id="401"/>
    <w:p>
      <w:pPr>
        <w:spacing w:after="0"/>
        <w:ind w:left="0"/>
        <w:jc w:val="both"/>
      </w:pPr>
      <w:r>
        <w:rPr>
          <w:rFonts w:ascii="Times New Roman"/>
          <w:b w:val="false"/>
          <w:i w:val="false"/>
          <w:color w:val="000000"/>
          <w:sz w:val="28"/>
        </w:rPr>
        <w:t>
      - обучающихся;</w:t>
      </w:r>
    </w:p>
    <w:bookmarkEnd w:id="401"/>
    <w:p>
      <w:pPr>
        <w:spacing w:after="0"/>
        <w:ind w:left="0"/>
        <w:jc w:val="both"/>
      </w:pPr>
      <w:bookmarkStart w:name="z498" w:id="402"/>
      <w:r>
        <w:rPr>
          <w:rFonts w:ascii="Times New Roman"/>
          <w:b w:val="false"/>
          <w:i w:val="false"/>
          <w:color w:val="000000"/>
          <w:sz w:val="28"/>
        </w:rPr>
        <w:t>
      - педагогах, в том числе об их количестве, уровне образования, квалификации,</w:t>
      </w:r>
    </w:p>
    <w:bookmarkEnd w:id="402"/>
    <w:p>
      <w:pPr>
        <w:spacing w:after="0"/>
        <w:ind w:left="0"/>
        <w:jc w:val="both"/>
      </w:pPr>
      <w:r>
        <w:rPr>
          <w:rFonts w:ascii="Times New Roman"/>
          <w:b w:val="false"/>
          <w:i w:val="false"/>
          <w:color w:val="000000"/>
          <w:sz w:val="28"/>
        </w:rPr>
        <w:t>трудовом стаже;</w:t>
      </w:r>
    </w:p>
    <w:p>
      <w:pPr>
        <w:spacing w:after="0"/>
        <w:ind w:left="0"/>
        <w:jc w:val="both"/>
      </w:pPr>
      <w:bookmarkStart w:name="z499" w:id="403"/>
      <w:r>
        <w:rPr>
          <w:rFonts w:ascii="Times New Roman"/>
          <w:b w:val="false"/>
          <w:i w:val="false"/>
          <w:color w:val="000000"/>
          <w:sz w:val="28"/>
        </w:rPr>
        <w:t>
      5) требований законодательства Республики Казахстан по обеспечению охраны жизни</w:t>
      </w:r>
    </w:p>
    <w:bookmarkEnd w:id="403"/>
    <w:p>
      <w:pPr>
        <w:spacing w:after="0"/>
        <w:ind w:left="0"/>
        <w:jc w:val="both"/>
      </w:pPr>
      <w:r>
        <w:rPr>
          <w:rFonts w:ascii="Times New Roman"/>
          <w:b w:val="false"/>
          <w:i w:val="false"/>
          <w:color w:val="000000"/>
          <w:sz w:val="28"/>
        </w:rPr>
        <w:t>и здоровья обучающихся;</w:t>
      </w:r>
    </w:p>
    <w:p>
      <w:pPr>
        <w:spacing w:after="0"/>
        <w:ind w:left="0"/>
        <w:jc w:val="both"/>
      </w:pPr>
      <w:bookmarkStart w:name="z500" w:id="404"/>
      <w:r>
        <w:rPr>
          <w:rFonts w:ascii="Times New Roman"/>
          <w:b w:val="false"/>
          <w:i w:val="false"/>
          <w:color w:val="000000"/>
          <w:sz w:val="28"/>
        </w:rPr>
        <w:t>
      6) требований данных Правил размещения государственного образовательного заказа</w:t>
      </w:r>
    </w:p>
    <w:bookmarkEnd w:id="404"/>
    <w:p>
      <w:pPr>
        <w:spacing w:after="0"/>
        <w:ind w:left="0"/>
        <w:jc w:val="both"/>
      </w:pPr>
      <w:r>
        <w:rPr>
          <w:rFonts w:ascii="Times New Roman"/>
          <w:b w:val="false"/>
          <w:i w:val="false"/>
          <w:color w:val="000000"/>
          <w:sz w:val="28"/>
        </w:rPr>
        <w:t>на дополнительное образование детей.</w:t>
      </w:r>
    </w:p>
    <w:bookmarkStart w:name="z501" w:id="405"/>
    <w:p>
      <w:pPr>
        <w:spacing w:after="0"/>
        <w:ind w:left="0"/>
        <w:jc w:val="both"/>
      </w:pPr>
      <w:r>
        <w:rPr>
          <w:rFonts w:ascii="Times New Roman"/>
          <w:b w:val="false"/>
          <w:i w:val="false"/>
          <w:color w:val="000000"/>
          <w:sz w:val="28"/>
        </w:rPr>
        <w:t>
      Приложение: документы для участия в конкурсе на ___ листах.</w:t>
      </w:r>
    </w:p>
    <w:bookmarkEnd w:id="405"/>
    <w:p>
      <w:pPr>
        <w:spacing w:after="0"/>
        <w:ind w:left="0"/>
        <w:jc w:val="both"/>
      </w:pPr>
      <w:bookmarkStart w:name="z502" w:id="406"/>
      <w:r>
        <w:rPr>
          <w:rFonts w:ascii="Times New Roman"/>
          <w:b w:val="false"/>
          <w:i w:val="false"/>
          <w:color w:val="000000"/>
          <w:sz w:val="28"/>
        </w:rPr>
        <w:t>
      Руководитель Организации ____________________________________</w:t>
      </w:r>
    </w:p>
    <w:bookmarkEnd w:id="406"/>
    <w:p>
      <w:pPr>
        <w:spacing w:after="0"/>
        <w:ind w:left="0"/>
        <w:jc w:val="both"/>
      </w:pPr>
      <w:r>
        <w:rPr>
          <w:rFonts w:ascii="Times New Roman"/>
          <w:b w:val="false"/>
          <w:i w:val="false"/>
          <w:color w:val="000000"/>
          <w:sz w:val="28"/>
        </w:rPr>
        <w:t xml:space="preserve">                                           (Ф.И.О. (при его наличии))</w:t>
      </w:r>
    </w:p>
    <w:p>
      <w:pPr>
        <w:spacing w:after="0"/>
        <w:ind w:left="0"/>
        <w:jc w:val="both"/>
      </w:pPr>
      <w:r>
        <w:rPr>
          <w:rFonts w:ascii="Times New Roman"/>
          <w:b w:val="false"/>
          <w:i w:val="false"/>
          <w:color w:val="000000"/>
          <w:sz w:val="28"/>
        </w:rPr>
        <w:t>
                                     ______________</w:t>
      </w:r>
    </w:p>
    <w:p>
      <w:pPr>
        <w:spacing w:after="0"/>
        <w:ind w:left="0"/>
        <w:jc w:val="both"/>
      </w:pPr>
      <w:r>
        <w:rPr>
          <w:rFonts w:ascii="Times New Roman"/>
          <w:b w:val="false"/>
          <w:i w:val="false"/>
          <w:color w:val="000000"/>
          <w:sz w:val="28"/>
        </w:rPr>
        <w:t xml:space="preserve">                                    (подпись)</w:t>
      </w:r>
    </w:p>
    <w:bookmarkStart w:name="z503" w:id="407"/>
    <w:p>
      <w:pPr>
        <w:spacing w:after="0"/>
        <w:ind w:left="0"/>
        <w:jc w:val="both"/>
      </w:pPr>
      <w:r>
        <w:rPr>
          <w:rFonts w:ascii="Times New Roman"/>
          <w:b w:val="false"/>
          <w:i w:val="false"/>
          <w:color w:val="000000"/>
          <w:sz w:val="28"/>
        </w:rPr>
        <w:t>
      Дата заполнения</w:t>
      </w:r>
    </w:p>
    <w:bookmarkEnd w:id="407"/>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6</w:t>
            </w:r>
            <w:r>
              <w:br/>
            </w:r>
            <w:r>
              <w:rPr>
                <w:rFonts w:ascii="Times New Roman"/>
                <w:b w:val="false"/>
                <w:i w:val="false"/>
                <w:color w:val="000000"/>
                <w:sz w:val="20"/>
              </w:rPr>
              <w:t>к Правилам размещения</w:t>
            </w:r>
            <w:r>
              <w:br/>
            </w:r>
            <w:r>
              <w:rPr>
                <w:rFonts w:ascii="Times New Roman"/>
                <w:b w:val="false"/>
                <w:i w:val="false"/>
                <w:color w:val="000000"/>
                <w:sz w:val="20"/>
              </w:rPr>
              <w:t>государственного</w:t>
            </w:r>
            <w:r>
              <w:br/>
            </w:r>
            <w:r>
              <w:rPr>
                <w:rFonts w:ascii="Times New Roman"/>
                <w:b w:val="false"/>
                <w:i w:val="false"/>
                <w:color w:val="000000"/>
                <w:sz w:val="20"/>
              </w:rPr>
              <w:t>образовательного заказа на</w:t>
            </w:r>
            <w:r>
              <w:br/>
            </w:r>
            <w:r>
              <w:rPr>
                <w:rFonts w:ascii="Times New Roman"/>
                <w:b w:val="false"/>
                <w:i w:val="false"/>
                <w:color w:val="000000"/>
                <w:sz w:val="20"/>
              </w:rPr>
              <w:t>дошкольное воспитание и</w:t>
            </w:r>
            <w:r>
              <w:br/>
            </w:r>
            <w:r>
              <w:rPr>
                <w:rFonts w:ascii="Times New Roman"/>
                <w:b w:val="false"/>
                <w:i w:val="false"/>
                <w:color w:val="000000"/>
                <w:sz w:val="20"/>
              </w:rPr>
              <w:t>обучение, среднее образование,</w:t>
            </w:r>
            <w:r>
              <w:br/>
            </w:r>
            <w:r>
              <w:rPr>
                <w:rFonts w:ascii="Times New Roman"/>
                <w:b w:val="false"/>
                <w:i w:val="false"/>
                <w:color w:val="000000"/>
                <w:sz w:val="20"/>
              </w:rPr>
              <w:t>дополнительное образование</w:t>
            </w:r>
            <w:r>
              <w:br/>
            </w:r>
            <w:r>
              <w:rPr>
                <w:rFonts w:ascii="Times New Roman"/>
                <w:b w:val="false"/>
                <w:i w:val="false"/>
                <w:color w:val="000000"/>
                <w:sz w:val="20"/>
              </w:rPr>
              <w:t>детей и на подготовку кадров с</w:t>
            </w:r>
            <w:r>
              <w:br/>
            </w:r>
            <w:r>
              <w:rPr>
                <w:rFonts w:ascii="Times New Roman"/>
                <w:b w:val="false"/>
                <w:i w:val="false"/>
                <w:color w:val="000000"/>
                <w:sz w:val="20"/>
              </w:rPr>
              <w:t>техническим и профессиональным,</w:t>
            </w:r>
            <w:r>
              <w:br/>
            </w:r>
            <w:r>
              <w:rPr>
                <w:rFonts w:ascii="Times New Roman"/>
                <w:b w:val="false"/>
                <w:i w:val="false"/>
                <w:color w:val="000000"/>
                <w:sz w:val="20"/>
              </w:rPr>
              <w:t>послесредним образованием</w:t>
            </w:r>
            <w:r>
              <w:br/>
            </w:r>
            <w:r>
              <w:rPr>
                <w:rFonts w:ascii="Times New Roman"/>
                <w:b w:val="false"/>
                <w:i w:val="false"/>
                <w:color w:val="000000"/>
                <w:sz w:val="20"/>
              </w:rPr>
              <w:t>с учетом потребностей рынка</w:t>
            </w:r>
          </w:p>
        </w:tc>
      </w:tr>
    </w:tbl>
    <w:p>
      <w:pPr>
        <w:spacing w:after="0"/>
        <w:ind w:left="0"/>
        <w:jc w:val="left"/>
      </w:pPr>
      <w:r>
        <w:rPr>
          <w:rFonts w:ascii="Times New Roman"/>
          <w:b/>
          <w:i w:val="false"/>
          <w:color w:val="000000"/>
        </w:rPr>
        <w:t xml:space="preserve">                          Сертификат (наименование документа)</w:t>
      </w:r>
    </w:p>
    <w:p>
      <w:pPr>
        <w:spacing w:after="0"/>
        <w:ind w:left="0"/>
        <w:jc w:val="both"/>
      </w:pPr>
      <w:bookmarkStart w:name="z515" w:id="408"/>
      <w:r>
        <w:rPr>
          <w:rFonts w:ascii="Times New Roman"/>
          <w:b w:val="false"/>
          <w:i w:val="false"/>
          <w:color w:val="000000"/>
          <w:sz w:val="28"/>
        </w:rPr>
        <w:t>
      Подтверждает, что ____________________________________________________</w:t>
      </w:r>
    </w:p>
    <w:bookmarkEnd w:id="408"/>
    <w:p>
      <w:pPr>
        <w:spacing w:after="0"/>
        <w:ind w:left="0"/>
        <w:jc w:val="both"/>
      </w:pPr>
      <w:r>
        <w:rPr>
          <w:rFonts w:ascii="Times New Roman"/>
          <w:b w:val="false"/>
          <w:i w:val="false"/>
          <w:color w:val="000000"/>
          <w:sz w:val="28"/>
        </w:rPr>
        <w:t xml:space="preserve">                                (фамилия, имя, отчество (при его наличии)</w:t>
      </w:r>
    </w:p>
    <w:p>
      <w:pPr>
        <w:spacing w:after="0"/>
        <w:ind w:left="0"/>
        <w:jc w:val="both"/>
      </w:pPr>
      <w:r>
        <w:rPr>
          <w:rFonts w:ascii="Times New Roman"/>
          <w:b w:val="false"/>
          <w:i w:val="false"/>
          <w:color w:val="000000"/>
          <w:sz w:val="28"/>
        </w:rPr>
        <w:t>действительно в рамках государственного образовательного заказа на дополнительное</w:t>
      </w:r>
    </w:p>
    <w:p>
      <w:pPr>
        <w:spacing w:after="0"/>
        <w:ind w:left="0"/>
        <w:jc w:val="both"/>
      </w:pPr>
      <w:r>
        <w:rPr>
          <w:rFonts w:ascii="Times New Roman"/>
          <w:b w:val="false"/>
          <w:i w:val="false"/>
          <w:color w:val="000000"/>
          <w:sz w:val="28"/>
        </w:rPr>
        <w:t>образование детей в период с ______________ в ______________________________________</w:t>
      </w:r>
    </w:p>
    <w:p>
      <w:pPr>
        <w:spacing w:after="0"/>
        <w:ind w:left="0"/>
        <w:jc w:val="both"/>
      </w:pPr>
      <w:r>
        <w:rPr>
          <w:rFonts w:ascii="Times New Roman"/>
          <w:b w:val="false"/>
          <w:i w:val="false"/>
          <w:color w:val="000000"/>
          <w:sz w:val="28"/>
        </w:rPr>
        <w:t>прошел (-а) обучение (указать период) (наименование Организации)</w:t>
      </w:r>
    </w:p>
    <w:p>
      <w:pPr>
        <w:spacing w:after="0"/>
        <w:ind w:left="0"/>
        <w:jc w:val="both"/>
      </w:pPr>
      <w:r>
        <w:rPr>
          <w:rFonts w:ascii="Times New Roman"/>
          <w:b w:val="false"/>
          <w:i w:val="false"/>
          <w:color w:val="000000"/>
          <w:sz w:val="28"/>
        </w:rPr>
        <w:t>_________________________________в объеме _____час</w:t>
      </w:r>
    </w:p>
    <w:p>
      <w:pPr>
        <w:spacing w:after="0"/>
        <w:ind w:left="0"/>
        <w:jc w:val="both"/>
      </w:pPr>
      <w:r>
        <w:rPr>
          <w:rFonts w:ascii="Times New Roman"/>
          <w:b w:val="false"/>
          <w:i w:val="false"/>
          <w:color w:val="000000"/>
          <w:sz w:val="28"/>
        </w:rPr>
        <w:t>(указать направление)</w:t>
      </w:r>
    </w:p>
    <w:bookmarkStart w:name="z519" w:id="409"/>
    <w:p>
      <w:pPr>
        <w:spacing w:after="0"/>
        <w:ind w:left="0"/>
        <w:jc w:val="both"/>
      </w:pPr>
      <w:r>
        <w:rPr>
          <w:rFonts w:ascii="Times New Roman"/>
          <w:b w:val="false"/>
          <w:i w:val="false"/>
          <w:color w:val="000000"/>
          <w:sz w:val="28"/>
        </w:rPr>
        <w:t>
      Приказ руководителя Организации от "___" ___________ 20 ____ года № ________</w:t>
      </w:r>
    </w:p>
    <w:bookmarkEnd w:id="409"/>
    <w:bookmarkStart w:name="z520" w:id="410"/>
    <w:p>
      <w:pPr>
        <w:spacing w:after="0"/>
        <w:ind w:left="0"/>
        <w:jc w:val="both"/>
      </w:pPr>
      <w:r>
        <w:rPr>
          <w:rFonts w:ascii="Times New Roman"/>
          <w:b w:val="false"/>
          <w:i w:val="false"/>
          <w:color w:val="000000"/>
          <w:sz w:val="28"/>
        </w:rPr>
        <w:t>
      Регистрационный № ____ Дата выдачи "____" ___________ 20 ___ года</w:t>
      </w:r>
    </w:p>
    <w:bookmarkEnd w:id="410"/>
    <w:bookmarkStart w:name="z521" w:id="411"/>
    <w:p>
      <w:pPr>
        <w:spacing w:after="0"/>
        <w:ind w:left="0"/>
        <w:jc w:val="both"/>
      </w:pPr>
      <w:r>
        <w:rPr>
          <w:rFonts w:ascii="Times New Roman"/>
          <w:b w:val="false"/>
          <w:i w:val="false"/>
          <w:color w:val="000000"/>
          <w:sz w:val="28"/>
        </w:rPr>
        <w:t>
      Приложение к ________________________________ (наименование документа)</w:t>
      </w:r>
    </w:p>
    <w:bookmarkEnd w:id="411"/>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4100"/>
        <w:gridCol w:w="4100"/>
        <w:gridCol w:w="4100"/>
      </w:tblGrid>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Наименование разделов</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Кол-во часов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7</w:t>
            </w:r>
            <w:r>
              <w:br/>
            </w:r>
            <w:r>
              <w:rPr>
                <w:rFonts w:ascii="Times New Roman"/>
                <w:b w:val="false"/>
                <w:i w:val="false"/>
                <w:color w:val="000000"/>
                <w:sz w:val="20"/>
              </w:rPr>
              <w:t>к Правилам размещения</w:t>
            </w:r>
            <w:r>
              <w:br/>
            </w:r>
            <w:r>
              <w:rPr>
                <w:rFonts w:ascii="Times New Roman"/>
                <w:b w:val="false"/>
                <w:i w:val="false"/>
                <w:color w:val="000000"/>
                <w:sz w:val="20"/>
              </w:rPr>
              <w:t>государственного</w:t>
            </w:r>
            <w:r>
              <w:br/>
            </w:r>
            <w:r>
              <w:rPr>
                <w:rFonts w:ascii="Times New Roman"/>
                <w:b w:val="false"/>
                <w:i w:val="false"/>
                <w:color w:val="000000"/>
                <w:sz w:val="20"/>
              </w:rPr>
              <w:t>образовательного заказа на</w:t>
            </w:r>
            <w:r>
              <w:br/>
            </w:r>
            <w:r>
              <w:rPr>
                <w:rFonts w:ascii="Times New Roman"/>
                <w:b w:val="false"/>
                <w:i w:val="false"/>
                <w:color w:val="000000"/>
                <w:sz w:val="20"/>
              </w:rPr>
              <w:t>дошкольное воспитание и</w:t>
            </w:r>
            <w:r>
              <w:br/>
            </w:r>
            <w:r>
              <w:rPr>
                <w:rFonts w:ascii="Times New Roman"/>
                <w:b w:val="false"/>
                <w:i w:val="false"/>
                <w:color w:val="000000"/>
                <w:sz w:val="20"/>
              </w:rPr>
              <w:t>обучение, среднее образование,</w:t>
            </w:r>
            <w:r>
              <w:br/>
            </w:r>
            <w:r>
              <w:rPr>
                <w:rFonts w:ascii="Times New Roman"/>
                <w:b w:val="false"/>
                <w:i w:val="false"/>
                <w:color w:val="000000"/>
                <w:sz w:val="20"/>
              </w:rPr>
              <w:t>дополнительное образование</w:t>
            </w:r>
            <w:r>
              <w:br/>
            </w:r>
            <w:r>
              <w:rPr>
                <w:rFonts w:ascii="Times New Roman"/>
                <w:b w:val="false"/>
                <w:i w:val="false"/>
                <w:color w:val="000000"/>
                <w:sz w:val="20"/>
              </w:rPr>
              <w:t>детей и на подготовку кадров с</w:t>
            </w:r>
            <w:r>
              <w:br/>
            </w:r>
            <w:r>
              <w:rPr>
                <w:rFonts w:ascii="Times New Roman"/>
                <w:b w:val="false"/>
                <w:i w:val="false"/>
                <w:color w:val="000000"/>
                <w:sz w:val="20"/>
              </w:rPr>
              <w:t>техническим и профессиональным,</w:t>
            </w:r>
            <w:r>
              <w:br/>
            </w:r>
            <w:r>
              <w:rPr>
                <w:rFonts w:ascii="Times New Roman"/>
                <w:b w:val="false"/>
                <w:i w:val="false"/>
                <w:color w:val="000000"/>
                <w:sz w:val="20"/>
              </w:rPr>
              <w:t>послесредним образованием</w:t>
            </w:r>
            <w:r>
              <w:br/>
            </w:r>
            <w:r>
              <w:rPr>
                <w:rFonts w:ascii="Times New Roman"/>
                <w:b w:val="false"/>
                <w:i w:val="false"/>
                <w:color w:val="000000"/>
                <w:sz w:val="20"/>
              </w:rPr>
              <w:t>с учетом потребностей рынка</w:t>
            </w:r>
          </w:p>
        </w:tc>
      </w:tr>
    </w:tbl>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4100"/>
        <w:gridCol w:w="4100"/>
        <w:gridCol w:w="4100"/>
      </w:tblGrid>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Наименование государственной услуги "Прием документов на конкурс по размещению государственного образовательного заказа на подготовку кадров с техническим и профессиональным, послесредним образованием"
</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Наименование услугодателя</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Государственная услуга оказывается местными исполнительными органами областей, городов Нур-Султан, Алматы и Шымкента, управлениями образования областей, городов республиканского значения, столицы (далее – услугодатель).</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Способы предоставления государственной услуги (каналы доступа)</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Прием заявлений и выдача результатов оказания государственной услуги осуществляются через некоммерческое акционерное общество "Государственная корпорация "Правительство для граждан" (далее – Государственная корпорация) и веб-портал "электронного правительства" www.egov.kz (далее – портал).</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Срок оказания государственной услуги</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532" w:id="412"/>
          <w:p>
            <w:pPr>
              <w:spacing w:after="20"/>
              <w:ind w:left="20"/>
              <w:jc w:val="both"/>
            </w:pPr>
            <w:r>
              <w:rPr>
                <w:rFonts w:ascii="Times New Roman"/>
                <w:b w:val="false"/>
                <w:i w:val="false"/>
                <w:color w:val="000000"/>
                <w:sz w:val="20"/>
              </w:rPr>
              <w:t>
1) с момента сдачи пакета документов услугополучателем: в Государственную корпорацию –2 рабочих дня; через портал –2 рабочих дня. При обращении в Государственную корпорацию день приема не входит в срок оказания государственной услуги. Услугодатель обеспечивает доставку результата государственной услуги в Государственную корпорацию не позднее чем за сутки до истечения срока оказания государственной услуги;</w:t>
            </w:r>
          </w:p>
          <w:bookmarkEnd w:id="412"/>
          <w:p>
            <w:pPr>
              <w:spacing w:after="20"/>
              <w:ind w:left="20"/>
              <w:jc w:val="both"/>
            </w:pPr>
            <w:r>
              <w:rPr>
                <w:rFonts w:ascii="Times New Roman"/>
                <w:b w:val="false"/>
                <w:i w:val="false"/>
                <w:color w:val="000000"/>
                <w:sz w:val="20"/>
              </w:rPr>
              <w:t>
</w:t>
            </w:r>
            <w:r>
              <w:rPr>
                <w:rFonts w:ascii="Times New Roman"/>
                <w:b w:val="false"/>
                <w:i w:val="false"/>
                <w:color w:val="000000"/>
                <w:sz w:val="20"/>
              </w:rPr>
              <w:t>2) максимально допустимое время ожидания для сдачи пакета документов услугополучателем в Государственной корпорации – 15 минут;</w:t>
            </w:r>
          </w:p>
          <w:p>
            <w:pPr>
              <w:spacing w:after="20"/>
              <w:ind w:left="20"/>
              <w:jc w:val="both"/>
            </w:pPr>
            <w:r>
              <w:rPr>
                <w:rFonts w:ascii="Times New Roman"/>
                <w:b w:val="false"/>
                <w:i w:val="false"/>
                <w:color w:val="000000"/>
                <w:sz w:val="20"/>
              </w:rPr>
              <w:t>
3) максимально допустимое время обслуживания услугополучателя в Государственной корпорации – 20 минут.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Форма оказания</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(частично автоматизированная) /бумажная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Результат оказания государственной услуги</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Уведомление о принятии документов на конкурс по размещению государственного образовательного заказа на подготовку кадров с техническим и профессиональным, послесредним образованием в организациях образования в произвольной форме либо мотивированный ответ об отказе в оказании государственной услуги.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Размер оплаты, взимаемой с услугополучателя при оказании государственной услуги, и способы ее взимания в случаях, предусмотренных законодательством Республики Казахстан</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Государственная услуга оказывается на бесплатной основе юридическим лицам (далее – услугополучатель).</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График работы</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534" w:id="413"/>
          <w:p>
            <w:pPr>
              <w:spacing w:after="20"/>
              <w:ind w:left="20"/>
              <w:jc w:val="both"/>
            </w:pPr>
            <w:r>
              <w:rPr>
                <w:rFonts w:ascii="Times New Roman"/>
                <w:b w:val="false"/>
                <w:i w:val="false"/>
                <w:color w:val="000000"/>
                <w:sz w:val="20"/>
              </w:rPr>
              <w:t>
1) услугодатель – с понедельника по пятницу включительно, за исключением выходных и праздничных дней, согласно трудовому законодательству Республики Казахстан в соответствии с установленным графиком работы услугодателя с 9:00 до 17:30 часов, с перерывом на обед с 13:00 до 14:30 часов;</w:t>
            </w:r>
          </w:p>
          <w:bookmarkEnd w:id="413"/>
          <w:p>
            <w:pPr>
              <w:spacing w:after="20"/>
              <w:ind w:left="20"/>
              <w:jc w:val="both"/>
            </w:pPr>
            <w:r>
              <w:rPr>
                <w:rFonts w:ascii="Times New Roman"/>
                <w:b w:val="false"/>
                <w:i w:val="false"/>
                <w:color w:val="000000"/>
                <w:sz w:val="20"/>
              </w:rPr>
              <w:t>
</w:t>
            </w:r>
            <w:r>
              <w:rPr>
                <w:rFonts w:ascii="Times New Roman"/>
                <w:b w:val="false"/>
                <w:i w:val="false"/>
                <w:color w:val="000000"/>
                <w:sz w:val="20"/>
              </w:rPr>
              <w:t>2) Государственная корпорация – с понедельника по субботу включительно в соответствии с установленным графиком работы с 9:00 до 20:00 часов без перерыва на обед, за исключением воскресенья и праздничных дней, согласно трудовому законодательству Республики Казахстан.</w:t>
            </w:r>
          </w:p>
          <w:p>
            <w:pPr>
              <w:spacing w:after="20"/>
              <w:ind w:left="20"/>
              <w:jc w:val="both"/>
            </w:pPr>
            <w:r>
              <w:rPr>
                <w:rFonts w:ascii="Times New Roman"/>
                <w:b w:val="false"/>
                <w:i w:val="false"/>
                <w:color w:val="000000"/>
                <w:sz w:val="20"/>
              </w:rPr>
              <w:t>
</w:t>
            </w:r>
            <w:r>
              <w:rPr>
                <w:rFonts w:ascii="Times New Roman"/>
                <w:b w:val="false"/>
                <w:i w:val="false"/>
                <w:color w:val="000000"/>
                <w:sz w:val="20"/>
              </w:rPr>
              <w:t>Прием осуществляется в порядке "электронной" очереди, по выбору услугополучателя – без ускоренного обслуживания, возможно "бронирование" электронной очереди посредством веб-портала "электронного правительства".</w:t>
            </w:r>
          </w:p>
          <w:p>
            <w:pPr>
              <w:spacing w:after="20"/>
              <w:ind w:left="20"/>
              <w:jc w:val="both"/>
            </w:pPr>
            <w:r>
              <w:rPr>
                <w:rFonts w:ascii="Times New Roman"/>
                <w:b w:val="false"/>
                <w:i w:val="false"/>
                <w:color w:val="000000"/>
                <w:sz w:val="20"/>
              </w:rPr>
              <w:t>
</w:t>
            </w:r>
            <w:r>
              <w:rPr>
                <w:rFonts w:ascii="Times New Roman"/>
                <w:b w:val="false"/>
                <w:i w:val="false"/>
                <w:color w:val="000000"/>
                <w:sz w:val="20"/>
              </w:rPr>
              <w:t>3) портал – круглосуточно, за исключением технических перерывов в связи с проведением ремонтных работ (при обращении услугополучателя после окончания рабочего времени, в выходные и праздничные дни согласно Кодексу, прием заявлений и выдача результатов оказания государственной услуги осуществляется следующим рабочим днем).</w:t>
            </w:r>
          </w:p>
          <w:p>
            <w:pPr>
              <w:spacing w:after="20"/>
              <w:ind w:left="20"/>
              <w:jc w:val="both"/>
            </w:pPr>
            <w:r>
              <w:rPr>
                <w:rFonts w:ascii="Times New Roman"/>
                <w:b w:val="false"/>
                <w:i w:val="false"/>
                <w:color w:val="000000"/>
                <w:sz w:val="20"/>
              </w:rPr>
              <w:t>
</w:t>
            </w:r>
            <w:r>
              <w:rPr>
                <w:rFonts w:ascii="Times New Roman"/>
                <w:b w:val="false"/>
                <w:i w:val="false"/>
                <w:color w:val="000000"/>
                <w:sz w:val="20"/>
              </w:rPr>
              <w:t xml:space="preserve"> Адреса мест оказания государственной услуги, а также контактные телефоны справочных служб услугодателя размещены:</w:t>
            </w:r>
          </w:p>
          <w:p>
            <w:pPr>
              <w:spacing w:after="20"/>
              <w:ind w:left="20"/>
              <w:jc w:val="both"/>
            </w:pPr>
            <w:r>
              <w:rPr>
                <w:rFonts w:ascii="Times New Roman"/>
                <w:b w:val="false"/>
                <w:i w:val="false"/>
                <w:color w:val="000000"/>
                <w:sz w:val="20"/>
              </w:rPr>
              <w:t>
</w:t>
            </w:r>
            <w:r>
              <w:rPr>
                <w:rFonts w:ascii="Times New Roman"/>
                <w:b w:val="false"/>
                <w:i w:val="false"/>
                <w:color w:val="000000"/>
                <w:sz w:val="20"/>
              </w:rPr>
              <w:t>1) на интернет-ресурсе местных исполнительных органов в области образования;</w:t>
            </w:r>
          </w:p>
          <w:p>
            <w:pPr>
              <w:spacing w:after="20"/>
              <w:ind w:left="20"/>
              <w:jc w:val="both"/>
            </w:pPr>
            <w:r>
              <w:rPr>
                <w:rFonts w:ascii="Times New Roman"/>
                <w:b w:val="false"/>
                <w:i w:val="false"/>
                <w:color w:val="000000"/>
                <w:sz w:val="20"/>
              </w:rPr>
              <w:t>
2) на интернет-ресурсе Государственной корпорации: www.gov4c.kz.</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Перечень документов</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540" w:id="414"/>
          <w:p>
            <w:pPr>
              <w:spacing w:after="20"/>
              <w:ind w:left="20"/>
              <w:jc w:val="both"/>
            </w:pPr>
            <w:r>
              <w:rPr>
                <w:rFonts w:ascii="Times New Roman"/>
                <w:b w:val="false"/>
                <w:i w:val="false"/>
                <w:color w:val="000000"/>
                <w:sz w:val="20"/>
              </w:rPr>
              <w:t>
При обращении услугополучателя (либо его представителя по доверенности) в Государственную корпорацию предоставляет следующий пакет документов:</w:t>
            </w:r>
          </w:p>
          <w:bookmarkEnd w:id="414"/>
          <w:p>
            <w:pPr>
              <w:spacing w:after="20"/>
              <w:ind w:left="20"/>
              <w:jc w:val="both"/>
            </w:pPr>
            <w:r>
              <w:rPr>
                <w:rFonts w:ascii="Times New Roman"/>
                <w:b w:val="false"/>
                <w:i w:val="false"/>
                <w:color w:val="000000"/>
                <w:sz w:val="20"/>
              </w:rPr>
              <w:t>
</w:t>
            </w:r>
            <w:r>
              <w:rPr>
                <w:rFonts w:ascii="Times New Roman"/>
                <w:b w:val="false"/>
                <w:i w:val="false"/>
                <w:color w:val="000000"/>
                <w:sz w:val="20"/>
              </w:rPr>
              <w:t>1) заявление по форме 1 настоящего приложения;</w:t>
            </w:r>
          </w:p>
          <w:p>
            <w:pPr>
              <w:spacing w:after="20"/>
              <w:ind w:left="20"/>
              <w:jc w:val="both"/>
            </w:pPr>
            <w:r>
              <w:rPr>
                <w:rFonts w:ascii="Times New Roman"/>
                <w:b w:val="false"/>
                <w:i w:val="false"/>
                <w:color w:val="000000"/>
                <w:sz w:val="20"/>
              </w:rPr>
              <w:t>
</w:t>
            </w:r>
            <w:r>
              <w:rPr>
                <w:rFonts w:ascii="Times New Roman"/>
                <w:b w:val="false"/>
                <w:i w:val="false"/>
                <w:color w:val="000000"/>
                <w:sz w:val="20"/>
              </w:rPr>
              <w:t xml:space="preserve">2) Информационную карту о соответствии требованиям, предъявляемым к организации ТиППО, для размещения государственного образовательного заказа по форме 2 настоящего приложения; </w:t>
            </w:r>
          </w:p>
          <w:p>
            <w:pPr>
              <w:spacing w:after="20"/>
              <w:ind w:left="20"/>
              <w:jc w:val="both"/>
            </w:pPr>
            <w:r>
              <w:rPr>
                <w:rFonts w:ascii="Times New Roman"/>
                <w:b w:val="false"/>
                <w:i w:val="false"/>
                <w:color w:val="000000"/>
                <w:sz w:val="20"/>
              </w:rPr>
              <w:t>
</w:t>
            </w:r>
            <w:r>
              <w:rPr>
                <w:rFonts w:ascii="Times New Roman"/>
                <w:b w:val="false"/>
                <w:i w:val="false"/>
                <w:color w:val="000000"/>
                <w:sz w:val="20"/>
              </w:rPr>
              <w:t>При обращении через портал:</w:t>
            </w:r>
          </w:p>
          <w:p>
            <w:pPr>
              <w:spacing w:after="20"/>
              <w:ind w:left="20"/>
              <w:jc w:val="both"/>
            </w:pPr>
            <w:r>
              <w:rPr>
                <w:rFonts w:ascii="Times New Roman"/>
                <w:b w:val="false"/>
                <w:i w:val="false"/>
                <w:color w:val="000000"/>
                <w:sz w:val="20"/>
              </w:rPr>
              <w:t>
</w:t>
            </w:r>
            <w:r>
              <w:rPr>
                <w:rFonts w:ascii="Times New Roman"/>
                <w:b w:val="false"/>
                <w:i w:val="false"/>
                <w:color w:val="000000"/>
                <w:sz w:val="20"/>
              </w:rPr>
              <w:t>1) электронная копия заявления по форме 1 настоящего приложения;</w:t>
            </w:r>
          </w:p>
          <w:p>
            <w:pPr>
              <w:spacing w:after="20"/>
              <w:ind w:left="20"/>
              <w:jc w:val="both"/>
            </w:pPr>
            <w:r>
              <w:rPr>
                <w:rFonts w:ascii="Times New Roman"/>
                <w:b w:val="false"/>
                <w:i w:val="false"/>
                <w:color w:val="000000"/>
                <w:sz w:val="20"/>
              </w:rPr>
              <w:t>
2) электронная копия информационной карты о соответствии требованиям, предъявляемым к организации ТиППО, для размещения государственного образовательного заказа по форме 2 настоящего приложения.</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Основания для отказа в оказании государственной услуги, установленные законодательством Республики Казахстан</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545" w:id="415"/>
          <w:p>
            <w:pPr>
              <w:spacing w:after="20"/>
              <w:ind w:left="20"/>
              <w:jc w:val="both"/>
            </w:pPr>
            <w:r>
              <w:rPr>
                <w:rFonts w:ascii="Times New Roman"/>
                <w:b w:val="false"/>
                <w:i w:val="false"/>
                <w:color w:val="000000"/>
                <w:sz w:val="20"/>
              </w:rPr>
              <w:t>
1) установление недостоверности документов, представленных услугополучателем для получения государственной услуги, и (или) данных (сведений), содержащихся в них;</w:t>
            </w:r>
          </w:p>
          <w:bookmarkEnd w:id="415"/>
          <w:p>
            <w:pPr>
              <w:spacing w:after="20"/>
              <w:ind w:left="20"/>
              <w:jc w:val="both"/>
            </w:pPr>
            <w:r>
              <w:rPr>
                <w:rFonts w:ascii="Times New Roman"/>
                <w:b w:val="false"/>
                <w:i w:val="false"/>
                <w:color w:val="000000"/>
                <w:sz w:val="20"/>
              </w:rPr>
              <w:t>
2) в отношении услугополучателя имеется вступившее в законную силу решение суда, на основании которого услугополучатель лишен специального права, связанного с получением государственной услуги.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Иные требования с учетом особенностей оказания государственной услуги, в том числе оказываемой в электронной форме</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Услугополучатель имеет возможность получения информации о порядке и статусе оказания государственной услуги в режиме удаленного доступа посредством "личного кабинета" портала, а также Единого контакт-центра: 1414, 8 800 080 7777.</w:t>
            </w:r>
          </w:p>
        </w:tc>
      </w:tr>
    </w:tbl>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 1</w:t>
            </w:r>
          </w:p>
        </w:tc>
      </w:tr>
    </w:tbl>
    <w:bookmarkStart w:name="z547" w:id="416"/>
    <w:p>
      <w:pPr>
        <w:spacing w:after="0"/>
        <w:ind w:left="0"/>
        <w:jc w:val="left"/>
      </w:pPr>
      <w:r>
        <w:rPr>
          <w:rFonts w:ascii="Times New Roman"/>
          <w:b/>
          <w:i w:val="false"/>
          <w:color w:val="000000"/>
        </w:rPr>
        <w:t xml:space="preserve">                                      Заявление</w:t>
      </w:r>
    </w:p>
    <w:bookmarkEnd w:id="416"/>
    <w:p>
      <w:pPr>
        <w:spacing w:after="0"/>
        <w:ind w:left="0"/>
        <w:jc w:val="both"/>
      </w:pPr>
      <w:bookmarkStart w:name="z548" w:id="417"/>
      <w:r>
        <w:rPr>
          <w:rFonts w:ascii="Times New Roman"/>
          <w:b w:val="false"/>
          <w:i w:val="false"/>
          <w:color w:val="000000"/>
          <w:sz w:val="28"/>
        </w:rPr>
        <w:t>
                   __________________________________________________________</w:t>
      </w:r>
    </w:p>
    <w:bookmarkEnd w:id="417"/>
    <w:p>
      <w:pPr>
        <w:spacing w:after="0"/>
        <w:ind w:left="0"/>
        <w:jc w:val="both"/>
      </w:pPr>
      <w:r>
        <w:rPr>
          <w:rFonts w:ascii="Times New Roman"/>
          <w:b w:val="false"/>
          <w:i w:val="false"/>
          <w:color w:val="000000"/>
          <w:sz w:val="28"/>
        </w:rPr>
        <w:t xml:space="preserve">             Наименование организации образования, реализующей образовательные</w:t>
      </w:r>
    </w:p>
    <w:p>
      <w:pPr>
        <w:spacing w:after="0"/>
        <w:ind w:left="0"/>
        <w:jc w:val="both"/>
      </w:pPr>
      <w:r>
        <w:rPr>
          <w:rFonts w:ascii="Times New Roman"/>
          <w:b w:val="false"/>
          <w:i w:val="false"/>
          <w:color w:val="000000"/>
          <w:sz w:val="28"/>
        </w:rPr>
        <w:t xml:space="preserve">             программы технического и профессионального, послесреднего образования</w:t>
      </w:r>
    </w:p>
    <w:p>
      <w:pPr>
        <w:spacing w:after="0"/>
        <w:ind w:left="0"/>
        <w:jc w:val="both"/>
      </w:pPr>
      <w:r>
        <w:rPr>
          <w:rFonts w:ascii="Times New Roman"/>
          <w:b w:val="false"/>
          <w:i w:val="false"/>
          <w:color w:val="000000"/>
          <w:sz w:val="28"/>
        </w:rPr>
        <w:t xml:space="preserve">                   (заполняется на бланке организации образования)</w:t>
      </w:r>
    </w:p>
    <w:bookmarkStart w:name="z549" w:id="418"/>
    <w:p>
      <w:pPr>
        <w:spacing w:after="0"/>
        <w:ind w:left="0"/>
        <w:jc w:val="both"/>
      </w:pPr>
      <w:r>
        <w:rPr>
          <w:rFonts w:ascii="Times New Roman"/>
          <w:b w:val="false"/>
          <w:i w:val="false"/>
          <w:color w:val="000000"/>
          <w:sz w:val="28"/>
        </w:rPr>
        <w:t>
      Председателю комиссии_______________________________________</w:t>
      </w:r>
    </w:p>
    <w:bookmarkEnd w:id="418"/>
    <w:p>
      <w:pPr>
        <w:spacing w:after="0"/>
        <w:ind w:left="0"/>
        <w:jc w:val="both"/>
      </w:pPr>
      <w:bookmarkStart w:name="z550" w:id="419"/>
      <w:r>
        <w:rPr>
          <w:rFonts w:ascii="Times New Roman"/>
          <w:b w:val="false"/>
          <w:i w:val="false"/>
          <w:color w:val="000000"/>
          <w:sz w:val="28"/>
        </w:rPr>
        <w:t>
      Изучив требования к участникам конкурса и условия проведения конкурса,</w:t>
      </w:r>
    </w:p>
    <w:bookmarkEnd w:id="419"/>
    <w:p>
      <w:pPr>
        <w:spacing w:after="0"/>
        <w:ind w:left="0"/>
        <w:jc w:val="both"/>
      </w:pPr>
      <w:r>
        <w:rPr>
          <w:rFonts w:ascii="Times New Roman"/>
          <w:b w:val="false"/>
          <w:i w:val="false"/>
          <w:color w:val="000000"/>
          <w:sz w:val="28"/>
        </w:rPr>
        <w:t>_______________________________________________________________________________</w:t>
      </w:r>
    </w:p>
    <w:p>
      <w:pPr>
        <w:spacing w:after="0"/>
        <w:ind w:left="0"/>
        <w:jc w:val="both"/>
      </w:pPr>
      <w:r>
        <w:rPr>
          <w:rFonts w:ascii="Times New Roman"/>
          <w:b w:val="false"/>
          <w:i w:val="false"/>
          <w:color w:val="000000"/>
          <w:sz w:val="28"/>
        </w:rPr>
        <w:t>_______________________________________________________________________________</w:t>
      </w:r>
    </w:p>
    <w:p>
      <w:pPr>
        <w:spacing w:after="0"/>
        <w:ind w:left="0"/>
        <w:jc w:val="both"/>
      </w:pPr>
      <w:r>
        <w:rPr>
          <w:rFonts w:ascii="Times New Roman"/>
          <w:b w:val="false"/>
          <w:i w:val="false"/>
          <w:color w:val="000000"/>
          <w:sz w:val="28"/>
        </w:rPr>
        <w:t xml:space="preserve"> (наименование организации образования) примет участие в конкурсе, проводимом</w:t>
      </w:r>
    </w:p>
    <w:p>
      <w:pPr>
        <w:spacing w:after="0"/>
        <w:ind w:left="0"/>
        <w:jc w:val="both"/>
      </w:pPr>
      <w:r>
        <w:rPr>
          <w:rFonts w:ascii="Times New Roman"/>
          <w:b w:val="false"/>
          <w:i w:val="false"/>
          <w:color w:val="000000"/>
          <w:sz w:val="28"/>
        </w:rPr>
        <w:t>уполномоченным органом и МИО, по специальностям,</w:t>
      </w:r>
      <w:r>
        <w:rPr>
          <w:rFonts w:ascii="Times New Roman"/>
          <w:b w:val="false"/>
          <w:i w:val="false"/>
          <w:color w:val="000000"/>
          <w:sz w:val="28"/>
        </w:rPr>
        <w:t xml:space="preserve"> квалификациям</w:t>
      </w:r>
    </w:p>
    <w:p>
      <w:pPr>
        <w:spacing w:after="0"/>
        <w:ind w:left="0"/>
        <w:jc w:val="both"/>
      </w:pPr>
      <w:r>
        <w:rPr>
          <w:rFonts w:ascii="Times New Roman"/>
          <w:b w:val="false"/>
          <w:i w:val="false"/>
          <w:color w:val="000000"/>
          <w:sz w:val="28"/>
        </w:rPr>
        <w:t>________________________________________________________________________________</w:t>
      </w:r>
    </w:p>
    <w:p>
      <w:pPr>
        <w:spacing w:after="0"/>
        <w:ind w:left="0"/>
        <w:jc w:val="both"/>
      </w:pPr>
      <w:r>
        <w:rPr>
          <w:rFonts w:ascii="Times New Roman"/>
          <w:b w:val="false"/>
          <w:i w:val="false"/>
          <w:color w:val="000000"/>
          <w:sz w:val="28"/>
        </w:rPr>
        <w:t>(код, наименование специальности, квалификации количество мест, язык обучения, на базе</w:t>
      </w:r>
    </w:p>
    <w:p>
      <w:pPr>
        <w:spacing w:after="0"/>
        <w:ind w:left="0"/>
        <w:jc w:val="both"/>
      </w:pPr>
      <w:r>
        <w:rPr>
          <w:rFonts w:ascii="Times New Roman"/>
          <w:b w:val="false"/>
          <w:i w:val="false"/>
          <w:color w:val="000000"/>
          <w:sz w:val="28"/>
        </w:rPr>
        <w:t>9/11 класса, ТиПО) в соответствии с лицензией на образовательную деятельность № от "___"______ ______ г.</w:t>
      </w:r>
    </w:p>
    <w:p>
      <w:pPr>
        <w:spacing w:after="0"/>
        <w:ind w:left="0"/>
        <w:jc w:val="both"/>
      </w:pPr>
      <w:bookmarkStart w:name="z556" w:id="420"/>
      <w:r>
        <w:rPr>
          <w:rFonts w:ascii="Times New Roman"/>
          <w:b w:val="false"/>
          <w:i w:val="false"/>
          <w:color w:val="000000"/>
          <w:sz w:val="28"/>
        </w:rPr>
        <w:t>
      Приложение: документы для участия в конкурсе на ____ листах.</w:t>
      </w:r>
    </w:p>
    <w:bookmarkEnd w:id="420"/>
    <w:p>
      <w:pPr>
        <w:spacing w:after="0"/>
        <w:ind w:left="0"/>
        <w:jc w:val="both"/>
      </w:pPr>
      <w:r>
        <w:rPr>
          <w:rFonts w:ascii="Times New Roman"/>
          <w:b w:val="false"/>
          <w:i w:val="false"/>
          <w:color w:val="000000"/>
          <w:sz w:val="28"/>
        </w:rPr>
        <w:t>Руководитель организации ____________________________________________________</w:t>
      </w:r>
    </w:p>
    <w:p>
      <w:pPr>
        <w:spacing w:after="0"/>
        <w:ind w:left="0"/>
        <w:jc w:val="both"/>
      </w:pPr>
      <w:r>
        <w:rPr>
          <w:rFonts w:ascii="Times New Roman"/>
          <w:b w:val="false"/>
          <w:i w:val="false"/>
          <w:color w:val="000000"/>
          <w:sz w:val="28"/>
        </w:rPr>
        <w:t xml:space="preserve">                                       (подпись, Ф.И.О. (при его наличии))</w:t>
      </w:r>
    </w:p>
    <w:bookmarkStart w:name="z558" w:id="421"/>
    <w:p>
      <w:pPr>
        <w:spacing w:after="0"/>
        <w:ind w:left="0"/>
        <w:jc w:val="both"/>
      </w:pPr>
      <w:r>
        <w:rPr>
          <w:rFonts w:ascii="Times New Roman"/>
          <w:b w:val="false"/>
          <w:i w:val="false"/>
          <w:color w:val="000000"/>
          <w:sz w:val="28"/>
        </w:rPr>
        <w:t>
      Дата заполнения М.П.</w:t>
      </w:r>
    </w:p>
    <w:bookmarkEnd w:id="421"/>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 2</w:t>
            </w:r>
          </w:p>
        </w:tc>
      </w:tr>
    </w:tbl>
    <w:bookmarkStart w:name="z560" w:id="422"/>
    <w:p>
      <w:pPr>
        <w:spacing w:after="0"/>
        <w:ind w:left="0"/>
        <w:jc w:val="left"/>
      </w:pPr>
      <w:r>
        <w:rPr>
          <w:rFonts w:ascii="Times New Roman"/>
          <w:b/>
          <w:i w:val="false"/>
          <w:color w:val="000000"/>
        </w:rPr>
        <w:t xml:space="preserve">                    Информационная карта организации технического</w:t>
      </w:r>
      <w:r>
        <w:br/>
      </w:r>
      <w:r>
        <w:rPr>
          <w:rFonts w:ascii="Times New Roman"/>
          <w:b/>
          <w:i w:val="false"/>
          <w:color w:val="000000"/>
        </w:rPr>
        <w:t xml:space="preserve">                   и профессионального, послесреднего образования</w:t>
      </w:r>
    </w:p>
    <w:bookmarkEnd w:id="422"/>
    <w:p>
      <w:pPr>
        <w:spacing w:after="0"/>
        <w:ind w:left="0"/>
        <w:jc w:val="both"/>
      </w:pPr>
      <w:bookmarkStart w:name="z561" w:id="423"/>
      <w:r>
        <w:rPr>
          <w:rFonts w:ascii="Times New Roman"/>
          <w:b w:val="false"/>
          <w:i w:val="false"/>
          <w:color w:val="000000"/>
          <w:sz w:val="28"/>
        </w:rPr>
        <w:t>
      ___________________________________________________________________________</w:t>
      </w:r>
    </w:p>
    <w:bookmarkEnd w:id="423"/>
    <w:p>
      <w:pPr>
        <w:spacing w:after="0"/>
        <w:ind w:left="0"/>
        <w:jc w:val="both"/>
      </w:pPr>
      <w:r>
        <w:rPr>
          <w:rFonts w:ascii="Times New Roman"/>
          <w:b w:val="false"/>
          <w:i w:val="false"/>
          <w:color w:val="000000"/>
          <w:sz w:val="28"/>
        </w:rPr>
        <w:t>(полное наименование организации технического и профессионального, послесреднего образования</w:t>
      </w:r>
    </w:p>
    <w:p>
      <w:pPr>
        <w:spacing w:after="0"/>
        <w:ind w:left="0"/>
        <w:jc w:val="both"/>
      </w:pPr>
      <w:r>
        <w:rPr>
          <w:rFonts w:ascii="Times New Roman"/>
          <w:b w:val="false"/>
          <w:i w:val="false"/>
          <w:color w:val="000000"/>
          <w:sz w:val="28"/>
        </w:rPr>
        <w:t>
      ___________________________________________________________________________</w:t>
      </w:r>
    </w:p>
    <w:p>
      <w:pPr>
        <w:spacing w:after="0"/>
        <w:ind w:left="0"/>
        <w:jc w:val="both"/>
      </w:pPr>
      <w:r>
        <w:rPr>
          <w:rFonts w:ascii="Times New Roman"/>
          <w:b w:val="false"/>
          <w:i w:val="false"/>
          <w:color w:val="000000"/>
          <w:sz w:val="28"/>
        </w:rPr>
        <w:t>(фактический адрес, телефон, факс, электронная почта)</w:t>
      </w:r>
    </w:p>
    <w:p>
      <w:pPr>
        <w:spacing w:after="0"/>
        <w:ind w:left="0"/>
        <w:jc w:val="both"/>
      </w:pPr>
      <w:r>
        <w:rPr>
          <w:rFonts w:ascii="Times New Roman"/>
          <w:b w:val="false"/>
          <w:i w:val="false"/>
          <w:color w:val="000000"/>
          <w:sz w:val="28"/>
        </w:rPr>
        <w:t>
      ___________________________________________________________________________</w:t>
      </w:r>
    </w:p>
    <w:p>
      <w:pPr>
        <w:spacing w:after="0"/>
        <w:ind w:left="0"/>
        <w:jc w:val="both"/>
      </w:pPr>
      <w:r>
        <w:rPr>
          <w:rFonts w:ascii="Times New Roman"/>
          <w:b w:val="false"/>
          <w:i w:val="false"/>
          <w:color w:val="000000"/>
          <w:sz w:val="28"/>
        </w:rPr>
        <w:t>(учредитель)</w:t>
      </w:r>
    </w:p>
    <w:p>
      <w:pPr>
        <w:spacing w:after="0"/>
        <w:ind w:left="0"/>
        <w:jc w:val="both"/>
      </w:pPr>
      <w:r>
        <w:rPr>
          <w:rFonts w:ascii="Times New Roman"/>
          <w:b w:val="false"/>
          <w:i w:val="false"/>
          <w:color w:val="000000"/>
          <w:sz w:val="28"/>
        </w:rPr>
        <w:t>
      ___________________________________________________________________________</w:t>
      </w:r>
    </w:p>
    <w:p>
      <w:pPr>
        <w:spacing w:after="0"/>
        <w:ind w:left="0"/>
        <w:jc w:val="both"/>
      </w:pPr>
      <w:r>
        <w:rPr>
          <w:rFonts w:ascii="Times New Roman"/>
          <w:b w:val="false"/>
          <w:i w:val="false"/>
          <w:color w:val="000000"/>
          <w:sz w:val="28"/>
        </w:rPr>
        <w:t>(код, наименование специальностей, квалификаций)</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4100"/>
        <w:gridCol w:w="4100"/>
        <w:gridCol w:w="4100"/>
      </w:tblGrid>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 п/п</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Сведения об организации технического и профессионального, послесреднего образования</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Описание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Приложение к лицензии на право ведения образовательной деятельности по заявленным специальностям по профилю подготовки кадров (за исключением организаций ТиППО, расположенных в сельских населенных пунктах, в исправительных учреждениях уголовно-исполнительной системы)</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 дата выдачи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Наличие соответствующих учебно-производственных мастерских, учебных кабинетов, лабораторий, учебных полигонов, учебно-производственных баз для организации учебного процесса по квалификациям и специальностям</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Количество учебно-производственных мастерских, лабораторий по специальностям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Наличие педагогов высшей и первой категории, педагогов-экспертов, педагогов-исследователей, педагогов- мастеров и магистров от числа педагогов (не менее 30 %);</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Количество педагогов по квалификационным категориям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Наличие штатных преподавателей и мастеров производственного обучения не менее 70% (не менее 50% для организаций ТиППО, реализующих образовательные программы в сфере искусства и культуры)</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Количество штатных педагогов</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Наличие социально-бытовых условий для студентов (наличие общежития принадлежащего на праве собственности или аренды, оперативного управления, доверительного управления и/или хостела, и/или гостиницы) студентам, пунктов общественного питания и медицинского обслуживания)</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 дата договора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Наличие условий для лиц с особыми образовательными потребностями (обязательные требования: входные пандусы, световые сигналы, кнопка вызова, санузел согласно СНИП)</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Краткое описание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Наличие документа о прохождении институциональной и/или специализированной аккредитации, государственной аттестации</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 документа, дата выдачи</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562" w:id="424"/>
          <w:p>
            <w:pPr>
              <w:spacing w:after="20"/>
              <w:ind w:left="20"/>
              <w:jc w:val="both"/>
            </w:pPr>
            <w:r>
              <w:rPr>
                <w:rFonts w:ascii="Times New Roman"/>
                <w:b w:val="false"/>
                <w:i w:val="false"/>
                <w:color w:val="000000"/>
                <w:sz w:val="20"/>
              </w:rPr>
              <w:t>
Трудоустройство и занятость выпускников в первый год после окончания организаций ТиППО по заявленным специальностям</w:t>
            </w:r>
          </w:p>
          <w:bookmarkEnd w:id="424"/>
          <w:p>
            <w:pPr>
              <w:spacing w:after="20"/>
              <w:ind w:left="20"/>
              <w:jc w:val="both"/>
            </w:pPr>
            <w:r>
              <w:rPr>
                <w:rFonts w:ascii="Times New Roman"/>
                <w:b w:val="false"/>
                <w:i w:val="false"/>
                <w:color w:val="000000"/>
                <w:sz w:val="20"/>
              </w:rPr>
              <w:t>
Данное требование не распространяется на организации ТиППО, заявившихся по новым специальностям, а также на специальности, по которым выпуск не проводился</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Доля трудоустроенных выпускников по специальностям на основе данных Межведомственного расчетного центра социальных выплат и занятых выпускников на основе данных, подтверждающих продолжение обучение в вузах, службу в рядах ВС, нахождение в отпуске по уходу за ребенком</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Охват обучающихся дуальным обучением и/или практикой на производстве</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Количество обучающихся, охваченных дуальным обучением и/или практикой на производстве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Наличие образовательных программ, согласованных с работодателями или Индустриальным советом по заявленной специальности</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Образовательные программы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Наличие адаптированных образовательных программ или индивидуальных учебных программ и планов для обучения детей с особыми образовательными потребностями по заявленным специальностям;</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Адаптированные образовательные программы или индивидуальные учебные программы и планы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Количество компетенций, по которым принято участие в чемпионатах WorldSkills (Ворлдскилз), Abilympics (Абилимпикс), Deafskills (Дэфскилз) на региональном уровне в рамках заявленных специальностей.</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Количество компетенций с наименованиями  специальностей</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Количество мест для приема обучающихся с учетом возможности организации ТиППО</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Количество мест определятеся с учетом проектной мощности (две смены), с планированием учебного процесса</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Наличие сайта организации образования, аккаунта в социальных сетях</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Данные сайта, аккаунта</w:t>
            </w:r>
          </w:p>
        </w:tc>
      </w:tr>
    </w:tbl>
    <w:p>
      <w:pPr>
        <w:spacing w:after="0"/>
        <w:ind w:left="0"/>
        <w:jc w:val="both"/>
      </w:pPr>
      <w:bookmarkStart w:name="z563" w:id="425"/>
      <w:r>
        <w:rPr>
          <w:rFonts w:ascii="Times New Roman"/>
          <w:b w:val="false"/>
          <w:i w:val="false"/>
          <w:color w:val="000000"/>
          <w:sz w:val="28"/>
        </w:rPr>
        <w:t>
      * Для получения государственного образовательного заказа для подготовки кадров по</w:t>
      </w:r>
    </w:p>
    <w:bookmarkEnd w:id="425"/>
    <w:p>
      <w:pPr>
        <w:spacing w:after="0"/>
        <w:ind w:left="0"/>
        <w:jc w:val="both"/>
      </w:pPr>
      <w:r>
        <w:rPr>
          <w:rFonts w:ascii="Times New Roman"/>
          <w:b w:val="false"/>
          <w:i w:val="false"/>
          <w:color w:val="000000"/>
          <w:sz w:val="28"/>
        </w:rPr>
        <w:t>заявкам предприятий (организаций, учреждений) организации ТиППО представляют</w:t>
      </w:r>
    </w:p>
    <w:p>
      <w:pPr>
        <w:spacing w:after="0"/>
        <w:ind w:left="0"/>
        <w:jc w:val="both"/>
      </w:pPr>
      <w:r>
        <w:rPr>
          <w:rFonts w:ascii="Times New Roman"/>
          <w:b w:val="false"/>
          <w:i w:val="false"/>
          <w:color w:val="000000"/>
          <w:sz w:val="28"/>
        </w:rPr>
        <w:t>документы, указанные в пунктах 32-1 Главы 3 настоящих Правил.</w:t>
      </w:r>
    </w:p>
    <w:p>
      <w:pPr>
        <w:spacing w:after="0"/>
        <w:ind w:left="0"/>
        <w:jc w:val="both"/>
      </w:pPr>
      <w:bookmarkStart w:name="z564" w:id="426"/>
      <w:r>
        <w:rPr>
          <w:rFonts w:ascii="Times New Roman"/>
          <w:b w:val="false"/>
          <w:i w:val="false"/>
          <w:color w:val="000000"/>
          <w:sz w:val="28"/>
        </w:rPr>
        <w:t xml:space="preserve">
      </w:t>
      </w:r>
      <w:r>
        <w:rPr>
          <w:rFonts w:ascii="Times New Roman"/>
          <w:b w:val="false"/>
          <w:i w:val="false"/>
          <w:color w:val="000000"/>
          <w:sz w:val="28"/>
        </w:rPr>
        <w:t>Достоверность вышеприведенной информации подтверждаю.</w:t>
      </w:r>
    </w:p>
    <w:bookmarkEnd w:id="426"/>
    <w:p>
      <w:pPr>
        <w:spacing w:after="0"/>
        <w:ind w:left="0"/>
        <w:jc w:val="both"/>
      </w:pPr>
      <w:r>
        <w:rPr>
          <w:rFonts w:ascii="Times New Roman"/>
          <w:b w:val="false"/>
          <w:i w:val="false"/>
          <w:color w:val="000000"/>
          <w:sz w:val="28"/>
        </w:rPr>
        <w:t>Руководитель организации __________________________</w:t>
      </w:r>
    </w:p>
    <w:p>
      <w:pPr>
        <w:spacing w:after="0"/>
        <w:ind w:left="0"/>
        <w:jc w:val="both"/>
      </w:pPr>
      <w:r>
        <w:rPr>
          <w:rFonts w:ascii="Times New Roman"/>
          <w:b w:val="false"/>
          <w:i w:val="false"/>
          <w:color w:val="000000"/>
          <w:sz w:val="28"/>
        </w:rPr>
        <w:t xml:space="preserve">                   (подпись, Ф.И.О. (при его наличии))</w:t>
      </w:r>
    </w:p>
    <w:p>
      <w:pPr>
        <w:spacing w:after="0"/>
        <w:ind w:left="0"/>
        <w:jc w:val="both"/>
      </w:pPr>
      <w:r>
        <w:rPr>
          <w:rFonts w:ascii="Times New Roman"/>
          <w:b w:val="false"/>
          <w:i w:val="false"/>
          <w:color w:val="000000"/>
          <w:sz w:val="28"/>
        </w:rPr>
        <w:t>
      Дата заполнения М.П.</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8</w:t>
            </w:r>
            <w:r>
              <w:br/>
            </w:r>
            <w:r>
              <w:rPr>
                <w:rFonts w:ascii="Times New Roman"/>
                <w:b w:val="false"/>
                <w:i w:val="false"/>
                <w:color w:val="000000"/>
                <w:sz w:val="20"/>
              </w:rPr>
              <w:t>к Правилам размещения</w:t>
            </w:r>
            <w:r>
              <w:br/>
            </w:r>
            <w:r>
              <w:rPr>
                <w:rFonts w:ascii="Times New Roman"/>
                <w:b w:val="false"/>
                <w:i w:val="false"/>
                <w:color w:val="000000"/>
                <w:sz w:val="20"/>
              </w:rPr>
              <w:t>государственного</w:t>
            </w:r>
            <w:r>
              <w:br/>
            </w:r>
            <w:r>
              <w:rPr>
                <w:rFonts w:ascii="Times New Roman"/>
                <w:b w:val="false"/>
                <w:i w:val="false"/>
                <w:color w:val="000000"/>
                <w:sz w:val="20"/>
              </w:rPr>
              <w:t>образовательного заказа на</w:t>
            </w:r>
            <w:r>
              <w:br/>
            </w:r>
            <w:r>
              <w:rPr>
                <w:rFonts w:ascii="Times New Roman"/>
                <w:b w:val="false"/>
                <w:i w:val="false"/>
                <w:color w:val="000000"/>
                <w:sz w:val="20"/>
              </w:rPr>
              <w:t>дошкольное воспитание и</w:t>
            </w:r>
            <w:r>
              <w:br/>
            </w:r>
            <w:r>
              <w:rPr>
                <w:rFonts w:ascii="Times New Roman"/>
                <w:b w:val="false"/>
                <w:i w:val="false"/>
                <w:color w:val="000000"/>
                <w:sz w:val="20"/>
              </w:rPr>
              <w:t>обучение, среднее образование,</w:t>
            </w:r>
            <w:r>
              <w:br/>
            </w:r>
            <w:r>
              <w:rPr>
                <w:rFonts w:ascii="Times New Roman"/>
                <w:b w:val="false"/>
                <w:i w:val="false"/>
                <w:color w:val="000000"/>
                <w:sz w:val="20"/>
              </w:rPr>
              <w:t>дополнительное образование</w:t>
            </w:r>
            <w:r>
              <w:br/>
            </w:r>
            <w:r>
              <w:rPr>
                <w:rFonts w:ascii="Times New Roman"/>
                <w:b w:val="false"/>
                <w:i w:val="false"/>
                <w:color w:val="000000"/>
                <w:sz w:val="20"/>
              </w:rPr>
              <w:t>детей и на подготовку кадров с</w:t>
            </w:r>
            <w:r>
              <w:br/>
            </w:r>
            <w:r>
              <w:rPr>
                <w:rFonts w:ascii="Times New Roman"/>
                <w:b w:val="false"/>
                <w:i w:val="false"/>
                <w:color w:val="000000"/>
                <w:sz w:val="20"/>
              </w:rPr>
              <w:t>техническим и профессиональным,</w:t>
            </w:r>
            <w:r>
              <w:br/>
            </w:r>
            <w:r>
              <w:rPr>
                <w:rFonts w:ascii="Times New Roman"/>
                <w:b w:val="false"/>
                <w:i w:val="false"/>
                <w:color w:val="000000"/>
                <w:sz w:val="20"/>
              </w:rPr>
              <w:t>послесредним образованием</w:t>
            </w:r>
            <w:r>
              <w:br/>
            </w:r>
            <w:r>
              <w:rPr>
                <w:rFonts w:ascii="Times New Roman"/>
                <w:b w:val="false"/>
                <w:i w:val="false"/>
                <w:color w:val="000000"/>
                <w:sz w:val="20"/>
              </w:rPr>
              <w:t>с учетом потребностей рынка</w:t>
            </w:r>
          </w:p>
        </w:tc>
      </w:tr>
    </w:tbl>
    <w:bookmarkStart w:name="z576" w:id="427"/>
    <w:p>
      <w:pPr>
        <w:spacing w:after="0"/>
        <w:ind w:left="0"/>
        <w:jc w:val="left"/>
      </w:pPr>
      <w:r>
        <w:rPr>
          <w:rFonts w:ascii="Times New Roman"/>
          <w:b/>
          <w:i w:val="false"/>
          <w:color w:val="000000"/>
        </w:rPr>
        <w:t xml:space="preserve">                          Расписка об отказе в приеме документов</w:t>
      </w:r>
    </w:p>
    <w:bookmarkEnd w:id="427"/>
    <w:p>
      <w:pPr>
        <w:spacing w:after="0"/>
        <w:ind w:left="0"/>
        <w:jc w:val="both"/>
      </w:pPr>
      <w:bookmarkStart w:name="z577" w:id="428"/>
      <w:r>
        <w:rPr>
          <w:rFonts w:ascii="Times New Roman"/>
          <w:b w:val="false"/>
          <w:i w:val="false"/>
          <w:color w:val="000000"/>
          <w:sz w:val="28"/>
        </w:rPr>
        <w:t>
      Руководствуясь пунктом 2 статьи 20 Закона о государственных услугах,</w:t>
      </w:r>
    </w:p>
    <w:bookmarkEnd w:id="428"/>
    <w:p>
      <w:pPr>
        <w:spacing w:after="0"/>
        <w:ind w:left="0"/>
        <w:jc w:val="both"/>
      </w:pPr>
      <w:r>
        <w:rPr>
          <w:rFonts w:ascii="Times New Roman"/>
          <w:b w:val="false"/>
          <w:i w:val="false"/>
          <w:color w:val="000000"/>
          <w:sz w:val="28"/>
        </w:rPr>
        <w:t>Государственная корпорация (указать адрес) отказывает в приеме документов на оказание</w:t>
      </w:r>
    </w:p>
    <w:p>
      <w:pPr>
        <w:spacing w:after="0"/>
        <w:ind w:left="0"/>
        <w:jc w:val="both"/>
      </w:pPr>
      <w:r>
        <w:rPr>
          <w:rFonts w:ascii="Times New Roman"/>
          <w:b w:val="false"/>
          <w:i w:val="false"/>
          <w:color w:val="000000"/>
          <w:sz w:val="28"/>
        </w:rPr>
        <w:t>государственной услуги государственной услуги "Прием документов на конкурс по</w:t>
      </w:r>
    </w:p>
    <w:p>
      <w:pPr>
        <w:spacing w:after="0"/>
        <w:ind w:left="0"/>
        <w:jc w:val="both"/>
      </w:pPr>
      <w:r>
        <w:rPr>
          <w:rFonts w:ascii="Times New Roman"/>
          <w:b w:val="false"/>
          <w:i w:val="false"/>
          <w:color w:val="000000"/>
          <w:sz w:val="28"/>
        </w:rPr>
        <w:t>размещению государственного образовательного заказа на подготовку кадров с техническим,</w:t>
      </w:r>
    </w:p>
    <w:p>
      <w:pPr>
        <w:spacing w:after="0"/>
        <w:ind w:left="0"/>
        <w:jc w:val="both"/>
      </w:pPr>
      <w:r>
        <w:rPr>
          <w:rFonts w:ascii="Times New Roman"/>
          <w:b w:val="false"/>
          <w:i w:val="false"/>
          <w:color w:val="000000"/>
          <w:sz w:val="28"/>
        </w:rPr>
        <w:t>профессиональным и послесредним образованием" ввиду представления Вами неполного</w:t>
      </w:r>
    </w:p>
    <w:p>
      <w:pPr>
        <w:spacing w:after="0"/>
        <w:ind w:left="0"/>
        <w:jc w:val="both"/>
      </w:pPr>
      <w:r>
        <w:rPr>
          <w:rFonts w:ascii="Times New Roman"/>
          <w:b w:val="false"/>
          <w:i w:val="false"/>
          <w:color w:val="000000"/>
          <w:sz w:val="28"/>
        </w:rPr>
        <w:t>пакета документов согласно перечню, предусмотренному стандартом государственной</w:t>
      </w:r>
    </w:p>
    <w:p>
      <w:pPr>
        <w:spacing w:after="0"/>
        <w:ind w:left="0"/>
        <w:jc w:val="both"/>
      </w:pPr>
      <w:r>
        <w:rPr>
          <w:rFonts w:ascii="Times New Roman"/>
          <w:b w:val="false"/>
          <w:i w:val="false"/>
          <w:color w:val="000000"/>
          <w:sz w:val="28"/>
        </w:rPr>
        <w:t>услуги, а именно:</w:t>
      </w:r>
    </w:p>
    <w:bookmarkStart w:name="z578" w:id="429"/>
    <w:p>
      <w:pPr>
        <w:spacing w:after="0"/>
        <w:ind w:left="0"/>
        <w:jc w:val="both"/>
      </w:pPr>
      <w:r>
        <w:rPr>
          <w:rFonts w:ascii="Times New Roman"/>
          <w:b w:val="false"/>
          <w:i w:val="false"/>
          <w:color w:val="000000"/>
          <w:sz w:val="28"/>
        </w:rPr>
        <w:t>
      Наименование отсутствующих документов:</w:t>
      </w:r>
    </w:p>
    <w:bookmarkEnd w:id="429"/>
    <w:bookmarkStart w:name="z579" w:id="430"/>
    <w:p>
      <w:pPr>
        <w:spacing w:after="0"/>
        <w:ind w:left="0"/>
        <w:jc w:val="both"/>
      </w:pPr>
      <w:r>
        <w:rPr>
          <w:rFonts w:ascii="Times New Roman"/>
          <w:b w:val="false"/>
          <w:i w:val="false"/>
          <w:color w:val="000000"/>
          <w:sz w:val="28"/>
        </w:rPr>
        <w:t>
      1)_______________________________________;</w:t>
      </w:r>
    </w:p>
    <w:bookmarkEnd w:id="430"/>
    <w:bookmarkStart w:name="z580" w:id="431"/>
    <w:p>
      <w:pPr>
        <w:spacing w:after="0"/>
        <w:ind w:left="0"/>
        <w:jc w:val="both"/>
      </w:pPr>
      <w:r>
        <w:rPr>
          <w:rFonts w:ascii="Times New Roman"/>
          <w:b w:val="false"/>
          <w:i w:val="false"/>
          <w:color w:val="000000"/>
          <w:sz w:val="28"/>
        </w:rPr>
        <w:t>
      2)________________________________________.</w:t>
      </w:r>
    </w:p>
    <w:bookmarkEnd w:id="431"/>
    <w:bookmarkStart w:name="z581" w:id="432"/>
    <w:p>
      <w:pPr>
        <w:spacing w:after="0"/>
        <w:ind w:left="0"/>
        <w:jc w:val="both"/>
      </w:pPr>
      <w:r>
        <w:rPr>
          <w:rFonts w:ascii="Times New Roman"/>
          <w:b w:val="false"/>
          <w:i w:val="false"/>
          <w:color w:val="000000"/>
          <w:sz w:val="28"/>
        </w:rPr>
        <w:t>
      Настоящая расписка составлена в 2 (двух) экземплярах, по одному для каждой стороны.</w:t>
      </w:r>
    </w:p>
    <w:bookmarkEnd w:id="432"/>
    <w:p>
      <w:pPr>
        <w:spacing w:after="0"/>
        <w:ind w:left="0"/>
        <w:jc w:val="both"/>
      </w:pPr>
      <w:r>
        <w:rPr>
          <w:rFonts w:ascii="Times New Roman"/>
          <w:b w:val="false"/>
          <w:i w:val="false"/>
          <w:color w:val="000000"/>
          <w:sz w:val="28"/>
        </w:rPr>
        <w:t>
      __________________________________________________________________</w:t>
      </w:r>
    </w:p>
    <w:p>
      <w:pPr>
        <w:spacing w:after="0"/>
        <w:ind w:left="0"/>
        <w:jc w:val="both"/>
      </w:pPr>
      <w:r>
        <w:rPr>
          <w:rFonts w:ascii="Times New Roman"/>
          <w:b w:val="false"/>
          <w:i w:val="false"/>
          <w:color w:val="000000"/>
          <w:sz w:val="28"/>
        </w:rPr>
        <w:t xml:space="preserve">       (Ф.И.О (при его наличии) работника (подпись) Государственной корпорации)</w:t>
      </w:r>
    </w:p>
    <w:p>
      <w:pPr>
        <w:spacing w:after="0"/>
        <w:ind w:left="0"/>
        <w:jc w:val="both"/>
      </w:pPr>
      <w:r>
        <w:rPr>
          <w:rFonts w:ascii="Times New Roman"/>
          <w:b w:val="false"/>
          <w:i w:val="false"/>
          <w:color w:val="000000"/>
          <w:sz w:val="28"/>
        </w:rPr>
        <w:t>
      __________________________________________________________________</w:t>
      </w:r>
    </w:p>
    <w:p>
      <w:pPr>
        <w:spacing w:after="0"/>
        <w:ind w:left="0"/>
        <w:jc w:val="both"/>
      </w:pPr>
      <w:r>
        <w:rPr>
          <w:rFonts w:ascii="Times New Roman"/>
          <w:b w:val="false"/>
          <w:i w:val="false"/>
          <w:color w:val="000000"/>
          <w:sz w:val="28"/>
        </w:rPr>
        <w:t xml:space="preserve">       (Ф.И.О (при его наличии) услугодателя) (подпись)</w:t>
      </w:r>
    </w:p>
    <w:p>
      <w:pPr>
        <w:spacing w:after="0"/>
        <w:ind w:left="0"/>
        <w:jc w:val="both"/>
      </w:pPr>
      <w:bookmarkStart w:name="z583" w:id="433"/>
      <w:r>
        <w:rPr>
          <w:rFonts w:ascii="Times New Roman"/>
          <w:b w:val="false"/>
          <w:i w:val="false"/>
          <w:color w:val="000000"/>
          <w:sz w:val="28"/>
        </w:rPr>
        <w:t>
      Получил: ___________________________________________________</w:t>
      </w:r>
    </w:p>
    <w:bookmarkEnd w:id="433"/>
    <w:p>
      <w:pPr>
        <w:spacing w:after="0"/>
        <w:ind w:left="0"/>
        <w:jc w:val="both"/>
      </w:pPr>
      <w:r>
        <w:rPr>
          <w:rFonts w:ascii="Times New Roman"/>
          <w:b w:val="false"/>
          <w:i w:val="false"/>
          <w:color w:val="000000"/>
          <w:sz w:val="28"/>
        </w:rPr>
        <w:t xml:space="preserve">             (Ф.И.О. (при его наличии) (подпись услугополучателя)</w:t>
      </w:r>
    </w:p>
    <w:bookmarkStart w:name="z584" w:id="434"/>
    <w:p>
      <w:pPr>
        <w:spacing w:after="0"/>
        <w:ind w:left="0"/>
        <w:jc w:val="both"/>
      </w:pPr>
      <w:r>
        <w:rPr>
          <w:rFonts w:ascii="Times New Roman"/>
          <w:b w:val="false"/>
          <w:i w:val="false"/>
          <w:color w:val="000000"/>
          <w:sz w:val="28"/>
        </w:rPr>
        <w:t>
      "___" _________ 20____ года.</w:t>
      </w:r>
    </w:p>
    <w:bookmarkEnd w:id="434"/>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9</w:t>
            </w:r>
            <w:r>
              <w:br/>
            </w:r>
            <w:r>
              <w:rPr>
                <w:rFonts w:ascii="Times New Roman"/>
                <w:b w:val="false"/>
                <w:i w:val="false"/>
                <w:color w:val="000000"/>
                <w:sz w:val="20"/>
              </w:rPr>
              <w:t>к Правилам размещения</w:t>
            </w:r>
            <w:r>
              <w:br/>
            </w:r>
            <w:r>
              <w:rPr>
                <w:rFonts w:ascii="Times New Roman"/>
                <w:b w:val="false"/>
                <w:i w:val="false"/>
                <w:color w:val="000000"/>
                <w:sz w:val="20"/>
              </w:rPr>
              <w:t>государственного</w:t>
            </w:r>
            <w:r>
              <w:br/>
            </w:r>
            <w:r>
              <w:rPr>
                <w:rFonts w:ascii="Times New Roman"/>
                <w:b w:val="false"/>
                <w:i w:val="false"/>
                <w:color w:val="000000"/>
                <w:sz w:val="20"/>
              </w:rPr>
              <w:t>образовательного заказа на</w:t>
            </w:r>
            <w:r>
              <w:br/>
            </w:r>
            <w:r>
              <w:rPr>
                <w:rFonts w:ascii="Times New Roman"/>
                <w:b w:val="false"/>
                <w:i w:val="false"/>
                <w:color w:val="000000"/>
                <w:sz w:val="20"/>
              </w:rPr>
              <w:t>дошкольное воспитание и</w:t>
            </w:r>
            <w:r>
              <w:br/>
            </w:r>
            <w:r>
              <w:rPr>
                <w:rFonts w:ascii="Times New Roman"/>
                <w:b w:val="false"/>
                <w:i w:val="false"/>
                <w:color w:val="000000"/>
                <w:sz w:val="20"/>
              </w:rPr>
              <w:t>обучение, среднее образование,</w:t>
            </w:r>
            <w:r>
              <w:br/>
            </w:r>
            <w:r>
              <w:rPr>
                <w:rFonts w:ascii="Times New Roman"/>
                <w:b w:val="false"/>
                <w:i w:val="false"/>
                <w:color w:val="000000"/>
                <w:sz w:val="20"/>
              </w:rPr>
              <w:t>дополнительное образование</w:t>
            </w:r>
            <w:r>
              <w:br/>
            </w:r>
            <w:r>
              <w:rPr>
                <w:rFonts w:ascii="Times New Roman"/>
                <w:b w:val="false"/>
                <w:i w:val="false"/>
                <w:color w:val="000000"/>
                <w:sz w:val="20"/>
              </w:rPr>
              <w:t>детей и на подготовку кадров с</w:t>
            </w:r>
            <w:r>
              <w:br/>
            </w:r>
            <w:r>
              <w:rPr>
                <w:rFonts w:ascii="Times New Roman"/>
                <w:b w:val="false"/>
                <w:i w:val="false"/>
                <w:color w:val="000000"/>
                <w:sz w:val="20"/>
              </w:rPr>
              <w:t>техническим и профессиональным,</w:t>
            </w:r>
            <w:r>
              <w:br/>
            </w:r>
            <w:r>
              <w:rPr>
                <w:rFonts w:ascii="Times New Roman"/>
                <w:b w:val="false"/>
                <w:i w:val="false"/>
                <w:color w:val="000000"/>
                <w:sz w:val="20"/>
              </w:rPr>
              <w:t>послесредним образованием</w:t>
            </w:r>
            <w:r>
              <w:br/>
            </w:r>
            <w:r>
              <w:rPr>
                <w:rFonts w:ascii="Times New Roman"/>
                <w:b w:val="false"/>
                <w:i w:val="false"/>
                <w:color w:val="000000"/>
                <w:sz w:val="20"/>
              </w:rPr>
              <w:t>с учетом потребностей рынка</w:t>
            </w:r>
          </w:p>
        </w:tc>
      </w:tr>
    </w:tbl>
    <w:bookmarkStart w:name="z595" w:id="435"/>
    <w:p>
      <w:pPr>
        <w:spacing w:after="0"/>
        <w:ind w:left="0"/>
        <w:jc w:val="left"/>
      </w:pPr>
      <w:r>
        <w:rPr>
          <w:rFonts w:ascii="Times New Roman"/>
          <w:b/>
          <w:i w:val="false"/>
          <w:color w:val="000000"/>
        </w:rPr>
        <w:t xml:space="preserve"> Лист оценки соответствия требованиям, предъявляемым к организации технического и профессионального, послесреднего образования для размещения государственного образовательного заказа</w:t>
      </w:r>
    </w:p>
    <w:bookmarkEnd w:id="435"/>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3075"/>
        <w:gridCol w:w="3075"/>
        <w:gridCol w:w="3075"/>
        <w:gridCol w:w="3075"/>
      </w:tblGrid>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Наименование требований</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Подтверждающие источники</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Тип значений</w:t>
            </w: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Приложение к лицензии на право ведения образовательной деятельности по заявленным специальностям по профилю подготовки кадров (за исключением организаций ТиППО, расположенных в сельских населенных пунктах, в исправительных учреждениях уголовно-исполнительной системы)</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ИС "Государственная база "Е-лицензирование"</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Допуск/недопуск</w:t>
            </w: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Наличие соответствующих учебно-производственных мастерских, учебных кабинетов, лабораторий, учебных полигонов, учебно-производственных баз для организации учебного процесса по квалификациям и специальностям</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596" w:id="436"/>
          <w:p>
            <w:pPr>
              <w:spacing w:after="20"/>
              <w:ind w:left="20"/>
              <w:jc w:val="both"/>
            </w:pPr>
            <w:r>
              <w:rPr>
                <w:rFonts w:ascii="Times New Roman"/>
                <w:b w:val="false"/>
                <w:i w:val="false"/>
                <w:color w:val="000000"/>
                <w:sz w:val="20"/>
              </w:rPr>
              <w:t>
Выгрузка с НОБД</w:t>
            </w:r>
          </w:p>
          <w:bookmarkEnd w:id="436"/>
          <w:p>
            <w:pPr>
              <w:spacing w:after="20"/>
              <w:ind w:left="20"/>
              <w:jc w:val="both"/>
            </w:pPr>
            <w:r>
              <w:rPr>
                <w:rFonts w:ascii="Times New Roman"/>
                <w:b w:val="false"/>
                <w:i w:val="false"/>
                <w:color w:val="000000"/>
                <w:sz w:val="20"/>
              </w:rPr>
              <w:t>
или подтверждающие документы в бумажном виде</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597" w:id="437"/>
          <w:p>
            <w:pPr>
              <w:spacing w:after="20"/>
              <w:ind w:left="20"/>
              <w:jc w:val="both"/>
            </w:pPr>
            <w:r>
              <w:rPr>
                <w:rFonts w:ascii="Times New Roman"/>
                <w:b w:val="false"/>
                <w:i w:val="false"/>
                <w:color w:val="000000"/>
                <w:sz w:val="20"/>
              </w:rPr>
              <w:t>
Наличие - 1 балл</w:t>
            </w:r>
          </w:p>
          <w:bookmarkEnd w:id="437"/>
          <w:p>
            <w:pPr>
              <w:spacing w:after="20"/>
              <w:ind w:left="20"/>
              <w:jc w:val="both"/>
            </w:pPr>
            <w:r>
              <w:rPr>
                <w:rFonts w:ascii="Times New Roman"/>
                <w:b w:val="false"/>
                <w:i w:val="false"/>
                <w:color w:val="000000"/>
                <w:sz w:val="20"/>
              </w:rPr>
              <w:t>
Отсутствие – 0 баллов</w:t>
            </w: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Наличие педагогов высшей и первой категории, педагогов-экспертов, педагогов-исследователей, педагогов- мастеров и магистров от числа педагогов (не менее 30 %);</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Выгрузка с НОБД</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598" w:id="438"/>
          <w:p>
            <w:pPr>
              <w:spacing w:after="20"/>
              <w:ind w:left="20"/>
              <w:jc w:val="both"/>
            </w:pPr>
            <w:r>
              <w:rPr>
                <w:rFonts w:ascii="Times New Roman"/>
                <w:b w:val="false"/>
                <w:i w:val="false"/>
                <w:color w:val="000000"/>
                <w:sz w:val="20"/>
              </w:rPr>
              <w:t>
51% и более - 3 балла</w:t>
            </w:r>
          </w:p>
          <w:bookmarkEnd w:id="438"/>
          <w:p>
            <w:pPr>
              <w:spacing w:after="20"/>
              <w:ind w:left="20"/>
              <w:jc w:val="both"/>
            </w:pPr>
            <w:r>
              <w:rPr>
                <w:rFonts w:ascii="Times New Roman"/>
                <w:b w:val="false"/>
                <w:i w:val="false"/>
                <w:color w:val="000000"/>
                <w:sz w:val="20"/>
              </w:rPr>
              <w:t>
</w:t>
            </w:r>
            <w:r>
              <w:rPr>
                <w:rFonts w:ascii="Times New Roman"/>
                <w:b w:val="false"/>
                <w:i w:val="false"/>
                <w:color w:val="000000"/>
                <w:sz w:val="20"/>
              </w:rPr>
              <w:t>36%-50- 2 балла</w:t>
            </w:r>
          </w:p>
          <w:p>
            <w:pPr>
              <w:spacing w:after="20"/>
              <w:ind w:left="20"/>
              <w:jc w:val="both"/>
            </w:pPr>
            <w:r>
              <w:rPr>
                <w:rFonts w:ascii="Times New Roman"/>
                <w:b w:val="false"/>
                <w:i w:val="false"/>
                <w:color w:val="000000"/>
                <w:sz w:val="20"/>
              </w:rPr>
              <w:t>
</w:t>
            </w:r>
            <w:r>
              <w:rPr>
                <w:rFonts w:ascii="Times New Roman"/>
                <w:b w:val="false"/>
                <w:i w:val="false"/>
                <w:color w:val="000000"/>
                <w:sz w:val="20"/>
              </w:rPr>
              <w:t>30%-35%- 1 балл</w:t>
            </w:r>
          </w:p>
          <w:p>
            <w:pPr>
              <w:spacing w:after="20"/>
              <w:ind w:left="20"/>
              <w:jc w:val="both"/>
            </w:pPr>
            <w:r>
              <w:rPr>
                <w:rFonts w:ascii="Times New Roman"/>
                <w:b w:val="false"/>
                <w:i w:val="false"/>
                <w:color w:val="000000"/>
                <w:sz w:val="20"/>
              </w:rPr>
              <w:t>
Ниже 30% - 0 баллов</w:t>
            </w: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Наличие штатных преподавателей и мастеров производственного обучения не менее 70% (не менее 50% для организаций ТиППО, реализующих образовательные программы в сфере искусства и культуры)</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Выгрузка с НОБД</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601" w:id="439"/>
          <w:p>
            <w:pPr>
              <w:spacing w:after="20"/>
              <w:ind w:left="20"/>
              <w:jc w:val="both"/>
            </w:pPr>
            <w:r>
              <w:rPr>
                <w:rFonts w:ascii="Times New Roman"/>
                <w:b w:val="false"/>
                <w:i w:val="false"/>
                <w:color w:val="000000"/>
                <w:sz w:val="20"/>
              </w:rPr>
              <w:t>
81% и более - 3 балла</w:t>
            </w:r>
          </w:p>
          <w:bookmarkEnd w:id="439"/>
          <w:p>
            <w:pPr>
              <w:spacing w:after="20"/>
              <w:ind w:left="20"/>
              <w:jc w:val="both"/>
            </w:pPr>
            <w:r>
              <w:rPr>
                <w:rFonts w:ascii="Times New Roman"/>
                <w:b w:val="false"/>
                <w:i w:val="false"/>
                <w:color w:val="000000"/>
                <w:sz w:val="20"/>
              </w:rPr>
              <w:t>
</w:t>
            </w:r>
            <w:r>
              <w:rPr>
                <w:rFonts w:ascii="Times New Roman"/>
                <w:b w:val="false"/>
                <w:i w:val="false"/>
                <w:color w:val="000000"/>
                <w:sz w:val="20"/>
              </w:rPr>
              <w:t>76%-80%- 2 балла</w:t>
            </w:r>
          </w:p>
          <w:p>
            <w:pPr>
              <w:spacing w:after="20"/>
              <w:ind w:left="20"/>
              <w:jc w:val="both"/>
            </w:pPr>
            <w:r>
              <w:rPr>
                <w:rFonts w:ascii="Times New Roman"/>
                <w:b w:val="false"/>
                <w:i w:val="false"/>
                <w:color w:val="000000"/>
                <w:sz w:val="20"/>
              </w:rPr>
              <w:t>
</w:t>
            </w:r>
            <w:r>
              <w:rPr>
                <w:rFonts w:ascii="Times New Roman"/>
                <w:b w:val="false"/>
                <w:i w:val="false"/>
                <w:color w:val="000000"/>
                <w:sz w:val="20"/>
              </w:rPr>
              <w:t>70% - 75% - 1 балл</w:t>
            </w:r>
          </w:p>
          <w:p>
            <w:pPr>
              <w:spacing w:after="20"/>
              <w:ind w:left="20"/>
              <w:jc w:val="both"/>
            </w:pPr>
            <w:r>
              <w:rPr>
                <w:rFonts w:ascii="Times New Roman"/>
                <w:b w:val="false"/>
                <w:i w:val="false"/>
                <w:color w:val="000000"/>
                <w:sz w:val="20"/>
              </w:rPr>
              <w:t>
</w:t>
            </w:r>
            <w:r>
              <w:rPr>
                <w:rFonts w:ascii="Times New Roman"/>
                <w:b w:val="false"/>
                <w:i w:val="false"/>
                <w:color w:val="000000"/>
                <w:sz w:val="20"/>
              </w:rPr>
              <w:t>Ниже 70% - 0 баллов</w:t>
            </w:r>
          </w:p>
          <w:p>
            <w:pPr>
              <w:spacing w:after="20"/>
              <w:ind w:left="20"/>
              <w:jc w:val="both"/>
            </w:pPr>
            <w:r>
              <w:rPr>
                <w:rFonts w:ascii="Times New Roman"/>
                <w:b w:val="false"/>
                <w:i w:val="false"/>
                <w:color w:val="000000"/>
                <w:sz w:val="20"/>
              </w:rPr>
              <w:t>
</w:t>
            </w:r>
            <w:r>
              <w:rPr>
                <w:rFonts w:ascii="Times New Roman"/>
                <w:b w:val="false"/>
                <w:i w:val="false"/>
                <w:color w:val="000000"/>
                <w:sz w:val="20"/>
              </w:rPr>
              <w:t>При дуальном обучении:</w:t>
            </w:r>
          </w:p>
          <w:p>
            <w:pPr>
              <w:spacing w:after="20"/>
              <w:ind w:left="20"/>
              <w:jc w:val="both"/>
            </w:pPr>
            <w:r>
              <w:rPr>
                <w:rFonts w:ascii="Times New Roman"/>
                <w:b w:val="false"/>
                <w:i w:val="false"/>
                <w:color w:val="000000"/>
                <w:sz w:val="20"/>
              </w:rPr>
              <w:t>
</w:t>
            </w:r>
            <w:r>
              <w:rPr>
                <w:rFonts w:ascii="Times New Roman"/>
                <w:b w:val="false"/>
                <w:i w:val="false"/>
                <w:color w:val="000000"/>
                <w:sz w:val="20"/>
              </w:rPr>
              <w:t>60% и более -5 баллов;</w:t>
            </w:r>
          </w:p>
          <w:p>
            <w:pPr>
              <w:spacing w:after="20"/>
              <w:ind w:left="20"/>
              <w:jc w:val="both"/>
            </w:pPr>
            <w:r>
              <w:rPr>
                <w:rFonts w:ascii="Times New Roman"/>
                <w:b w:val="false"/>
                <w:i w:val="false"/>
                <w:color w:val="000000"/>
                <w:sz w:val="20"/>
              </w:rPr>
              <w:t>
</w:t>
            </w:r>
            <w:r>
              <w:rPr>
                <w:rFonts w:ascii="Times New Roman"/>
                <w:b w:val="false"/>
                <w:i w:val="false"/>
                <w:color w:val="000000"/>
                <w:sz w:val="20"/>
              </w:rPr>
              <w:t>55% и более -4 балла;</w:t>
            </w:r>
          </w:p>
          <w:p>
            <w:pPr>
              <w:spacing w:after="20"/>
              <w:ind w:left="20"/>
              <w:jc w:val="both"/>
            </w:pPr>
            <w:r>
              <w:rPr>
                <w:rFonts w:ascii="Times New Roman"/>
                <w:b w:val="false"/>
                <w:i w:val="false"/>
                <w:color w:val="000000"/>
                <w:sz w:val="20"/>
              </w:rPr>
              <w:t>
</w:t>
            </w:r>
            <w:r>
              <w:rPr>
                <w:rFonts w:ascii="Times New Roman"/>
                <w:b w:val="false"/>
                <w:i w:val="false"/>
                <w:color w:val="000000"/>
                <w:sz w:val="20"/>
              </w:rPr>
              <w:t>50% и более -3 балла;</w:t>
            </w:r>
          </w:p>
          <w:p>
            <w:pPr>
              <w:spacing w:after="20"/>
              <w:ind w:left="20"/>
              <w:jc w:val="both"/>
            </w:pPr>
            <w:r>
              <w:rPr>
                <w:rFonts w:ascii="Times New Roman"/>
                <w:b w:val="false"/>
                <w:i w:val="false"/>
                <w:color w:val="000000"/>
                <w:sz w:val="20"/>
              </w:rPr>
              <w:t>
</w:t>
            </w:r>
            <w:r>
              <w:rPr>
                <w:rFonts w:ascii="Times New Roman"/>
                <w:b w:val="false"/>
                <w:i w:val="false"/>
                <w:color w:val="000000"/>
                <w:sz w:val="20"/>
              </w:rPr>
              <w:t>45% и более -2 балла</w:t>
            </w:r>
          </w:p>
          <w:p>
            <w:pPr>
              <w:spacing w:after="20"/>
              <w:ind w:left="20"/>
              <w:jc w:val="both"/>
            </w:pPr>
            <w:r>
              <w:rPr>
                <w:rFonts w:ascii="Times New Roman"/>
                <w:b w:val="false"/>
                <w:i w:val="false"/>
                <w:color w:val="000000"/>
                <w:sz w:val="20"/>
              </w:rPr>
              <w:t>
40% и более -1 балл</w:t>
            </w: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Наличие социально-бытовых условий для студентов (наличие общежития принадлежащего на праве собственности или аренды, оперативного управления, доверительного управления и/или хостела, и/или гостиницы) студентам, пунктов общественного питания и медицинского обслуживания)</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610" w:id="440"/>
          <w:p>
            <w:pPr>
              <w:spacing w:after="20"/>
              <w:ind w:left="20"/>
              <w:jc w:val="both"/>
            </w:pPr>
            <w:r>
              <w:rPr>
                <w:rFonts w:ascii="Times New Roman"/>
                <w:b w:val="false"/>
                <w:i w:val="false"/>
                <w:color w:val="000000"/>
                <w:sz w:val="20"/>
              </w:rPr>
              <w:t>
Выгрузка с НОБД</w:t>
            </w:r>
          </w:p>
          <w:bookmarkEnd w:id="440"/>
          <w:p>
            <w:pPr>
              <w:spacing w:after="20"/>
              <w:ind w:left="20"/>
              <w:jc w:val="both"/>
            </w:pPr>
            <w:r>
              <w:rPr>
                <w:rFonts w:ascii="Times New Roman"/>
                <w:b w:val="false"/>
                <w:i w:val="false"/>
                <w:color w:val="000000"/>
                <w:sz w:val="20"/>
              </w:rPr>
              <w:t>
или подтверждающие документы в бумажном виде</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611" w:id="441"/>
          <w:p>
            <w:pPr>
              <w:spacing w:after="20"/>
              <w:ind w:left="20"/>
              <w:jc w:val="both"/>
            </w:pPr>
            <w:r>
              <w:rPr>
                <w:rFonts w:ascii="Times New Roman"/>
                <w:b w:val="false"/>
                <w:i w:val="false"/>
                <w:color w:val="000000"/>
                <w:sz w:val="20"/>
              </w:rPr>
              <w:t>
Наличие – по 1 баллу за каждый</w:t>
            </w:r>
          </w:p>
          <w:bookmarkEnd w:id="441"/>
          <w:p>
            <w:pPr>
              <w:spacing w:after="20"/>
              <w:ind w:left="20"/>
              <w:jc w:val="both"/>
            </w:pPr>
            <w:r>
              <w:rPr>
                <w:rFonts w:ascii="Times New Roman"/>
                <w:b w:val="false"/>
                <w:i w:val="false"/>
                <w:color w:val="000000"/>
                <w:sz w:val="20"/>
              </w:rPr>
              <w:t>
Отсутствие – 0 баллов</w:t>
            </w: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Наличие условий для лиц с особыми образовательными потребностями (обязательные требования: входные пандусы, световые сигналы, кнопка вызова, санузел согласно СНИП)</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612" w:id="442"/>
          <w:p>
            <w:pPr>
              <w:spacing w:after="20"/>
              <w:ind w:left="20"/>
              <w:jc w:val="both"/>
            </w:pPr>
            <w:r>
              <w:rPr>
                <w:rFonts w:ascii="Times New Roman"/>
                <w:b w:val="false"/>
                <w:i w:val="false"/>
                <w:color w:val="000000"/>
                <w:sz w:val="20"/>
              </w:rPr>
              <w:t>
Выгрузка с НОБД</w:t>
            </w:r>
          </w:p>
          <w:bookmarkEnd w:id="442"/>
          <w:p>
            <w:pPr>
              <w:spacing w:after="20"/>
              <w:ind w:left="20"/>
              <w:jc w:val="both"/>
            </w:pPr>
            <w:r>
              <w:rPr>
                <w:rFonts w:ascii="Times New Roman"/>
                <w:b w:val="false"/>
                <w:i w:val="false"/>
                <w:color w:val="000000"/>
                <w:sz w:val="20"/>
              </w:rPr>
              <w:t>
или подтверждающие документы в бумажном виде</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613" w:id="443"/>
          <w:p>
            <w:pPr>
              <w:spacing w:after="20"/>
              <w:ind w:left="20"/>
              <w:jc w:val="both"/>
            </w:pPr>
            <w:r>
              <w:rPr>
                <w:rFonts w:ascii="Times New Roman"/>
                <w:b w:val="false"/>
                <w:i w:val="false"/>
                <w:color w:val="000000"/>
                <w:sz w:val="20"/>
              </w:rPr>
              <w:t>
Наличие - 1 балл</w:t>
            </w:r>
          </w:p>
          <w:bookmarkEnd w:id="443"/>
          <w:p>
            <w:pPr>
              <w:spacing w:after="20"/>
              <w:ind w:left="20"/>
              <w:jc w:val="both"/>
            </w:pPr>
            <w:r>
              <w:rPr>
                <w:rFonts w:ascii="Times New Roman"/>
                <w:b w:val="false"/>
                <w:i w:val="false"/>
                <w:color w:val="000000"/>
                <w:sz w:val="20"/>
              </w:rPr>
              <w:t>
Отсутствие – 0 баллов</w:t>
            </w: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Наличие документа о прохождении институциональной и/или специализированной аккредитации, государственной аттестации</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614" w:id="444"/>
          <w:p>
            <w:pPr>
              <w:spacing w:after="20"/>
              <w:ind w:left="20"/>
              <w:jc w:val="both"/>
            </w:pPr>
            <w:r>
              <w:rPr>
                <w:rFonts w:ascii="Times New Roman"/>
                <w:b w:val="false"/>
                <w:i w:val="false"/>
                <w:color w:val="000000"/>
                <w:sz w:val="20"/>
              </w:rPr>
              <w:t>
Выгрузка с НОБД</w:t>
            </w:r>
          </w:p>
          <w:bookmarkEnd w:id="444"/>
          <w:p>
            <w:pPr>
              <w:spacing w:after="20"/>
              <w:ind w:left="20"/>
              <w:jc w:val="both"/>
            </w:pPr>
            <w:r>
              <w:rPr>
                <w:rFonts w:ascii="Times New Roman"/>
                <w:b w:val="false"/>
                <w:i w:val="false"/>
                <w:color w:val="000000"/>
                <w:sz w:val="20"/>
              </w:rPr>
              <w:t>
или подтверждающие документы в бумажном виде</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615" w:id="445"/>
          <w:p>
            <w:pPr>
              <w:spacing w:after="20"/>
              <w:ind w:left="20"/>
              <w:jc w:val="both"/>
            </w:pPr>
            <w:r>
              <w:rPr>
                <w:rFonts w:ascii="Times New Roman"/>
                <w:b w:val="false"/>
                <w:i w:val="false"/>
                <w:color w:val="000000"/>
                <w:sz w:val="20"/>
              </w:rPr>
              <w:t>
Специализированная аккредитация – 1 балл</w:t>
            </w:r>
          </w:p>
          <w:bookmarkEnd w:id="445"/>
          <w:p>
            <w:pPr>
              <w:spacing w:after="20"/>
              <w:ind w:left="20"/>
              <w:jc w:val="both"/>
            </w:pPr>
            <w:r>
              <w:rPr>
                <w:rFonts w:ascii="Times New Roman"/>
                <w:b w:val="false"/>
                <w:i w:val="false"/>
                <w:color w:val="000000"/>
                <w:sz w:val="20"/>
              </w:rPr>
              <w:t>
</w:t>
            </w:r>
            <w:r>
              <w:rPr>
                <w:rFonts w:ascii="Times New Roman"/>
                <w:b w:val="false"/>
                <w:i w:val="false"/>
                <w:color w:val="000000"/>
                <w:sz w:val="20"/>
              </w:rPr>
              <w:t>Институциональная аккредитация - 1 балл</w:t>
            </w:r>
          </w:p>
          <w:p>
            <w:pPr>
              <w:spacing w:after="20"/>
              <w:ind w:left="20"/>
              <w:jc w:val="both"/>
            </w:pPr>
            <w:r>
              <w:rPr>
                <w:rFonts w:ascii="Times New Roman"/>
                <w:b w:val="false"/>
                <w:i w:val="false"/>
                <w:color w:val="000000"/>
                <w:sz w:val="20"/>
              </w:rPr>
              <w:t>
</w:t>
            </w:r>
            <w:r>
              <w:rPr>
                <w:rFonts w:ascii="Times New Roman"/>
                <w:b w:val="false"/>
                <w:i w:val="false"/>
                <w:color w:val="000000"/>
                <w:sz w:val="20"/>
              </w:rPr>
              <w:t>Государственная аттестация – 1 балл</w:t>
            </w:r>
          </w:p>
          <w:p>
            <w:pPr>
              <w:spacing w:after="20"/>
              <w:ind w:left="20"/>
              <w:jc w:val="both"/>
            </w:pPr>
            <w:r>
              <w:rPr>
                <w:rFonts w:ascii="Times New Roman"/>
                <w:b w:val="false"/>
                <w:i w:val="false"/>
                <w:color w:val="000000"/>
                <w:sz w:val="20"/>
              </w:rPr>
              <w:t>
Отсутствие – 0 баллов</w:t>
            </w: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618" w:id="446"/>
          <w:p>
            <w:pPr>
              <w:spacing w:after="20"/>
              <w:ind w:left="20"/>
              <w:jc w:val="both"/>
            </w:pPr>
            <w:r>
              <w:rPr>
                <w:rFonts w:ascii="Times New Roman"/>
                <w:b w:val="false"/>
                <w:i w:val="false"/>
                <w:color w:val="000000"/>
                <w:sz w:val="20"/>
              </w:rPr>
              <w:t>
Трудоустройство и занятость выпускников в первый год после окончания организаций ТиППО по заявленным специальностям.</w:t>
            </w:r>
          </w:p>
          <w:bookmarkEnd w:id="446"/>
          <w:p>
            <w:pPr>
              <w:spacing w:after="20"/>
              <w:ind w:left="20"/>
              <w:jc w:val="both"/>
            </w:pPr>
            <w:r>
              <w:rPr>
                <w:rFonts w:ascii="Times New Roman"/>
                <w:b w:val="false"/>
                <w:i w:val="false"/>
                <w:color w:val="000000"/>
                <w:sz w:val="20"/>
              </w:rPr>
              <w:t>
Данное требование не распространяется на организации ТиППО, заявившихся по новым специальностям, а также на специальности, по которым выпуск не проводился</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Данные подтвержденные Межведомственным расчетным центром социальных выплат (ГЦВП), выгрузка с НОБД о выпускниках организаций ТиППО, продолжающих обучение в вузах, служащих в рядах ВС, находящихся в отпуске по уходу за ребенком или подтверждающие документы в бумажном виде</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619" w:id="447"/>
          <w:p>
            <w:pPr>
              <w:spacing w:after="20"/>
              <w:ind w:left="20"/>
              <w:jc w:val="both"/>
            </w:pPr>
            <w:r>
              <w:rPr>
                <w:rFonts w:ascii="Times New Roman"/>
                <w:b w:val="false"/>
                <w:i w:val="false"/>
                <w:color w:val="000000"/>
                <w:sz w:val="20"/>
              </w:rPr>
              <w:t>
81%-90%- 3 балла</w:t>
            </w:r>
          </w:p>
          <w:bookmarkEnd w:id="447"/>
          <w:p>
            <w:pPr>
              <w:spacing w:after="20"/>
              <w:ind w:left="20"/>
              <w:jc w:val="both"/>
            </w:pPr>
            <w:r>
              <w:rPr>
                <w:rFonts w:ascii="Times New Roman"/>
                <w:b w:val="false"/>
                <w:i w:val="false"/>
                <w:color w:val="000000"/>
                <w:sz w:val="20"/>
              </w:rPr>
              <w:t>
</w:t>
            </w:r>
            <w:r>
              <w:rPr>
                <w:rFonts w:ascii="Times New Roman"/>
                <w:b w:val="false"/>
                <w:i w:val="false"/>
                <w:color w:val="000000"/>
                <w:sz w:val="20"/>
              </w:rPr>
              <w:t>75%-80%- 1 балл</w:t>
            </w:r>
          </w:p>
          <w:p>
            <w:pPr>
              <w:spacing w:after="20"/>
              <w:ind w:left="20"/>
              <w:jc w:val="both"/>
            </w:pPr>
            <w:r>
              <w:rPr>
                <w:rFonts w:ascii="Times New Roman"/>
                <w:b w:val="false"/>
                <w:i w:val="false"/>
                <w:color w:val="000000"/>
                <w:sz w:val="20"/>
              </w:rPr>
              <w:t>
</w:t>
            </w:r>
            <w:r>
              <w:rPr>
                <w:rFonts w:ascii="Times New Roman"/>
                <w:b w:val="false"/>
                <w:i w:val="false"/>
                <w:color w:val="000000"/>
                <w:sz w:val="20"/>
              </w:rPr>
              <w:t>Ниже 75% - 0 баллов</w:t>
            </w:r>
          </w:p>
          <w:p>
            <w:pPr>
              <w:spacing w:after="20"/>
              <w:ind w:left="20"/>
              <w:jc w:val="both"/>
            </w:pPr>
            <w:r>
              <w:rPr>
                <w:rFonts w:ascii="Times New Roman"/>
                <w:b w:val="false"/>
                <w:i w:val="false"/>
                <w:color w:val="000000"/>
                <w:sz w:val="20"/>
              </w:rPr>
              <w:t>
</w:t>
            </w:r>
            <w:r>
              <w:rPr>
                <w:rFonts w:ascii="Times New Roman"/>
                <w:b w:val="false"/>
                <w:i w:val="false"/>
                <w:color w:val="000000"/>
                <w:sz w:val="20"/>
              </w:rPr>
              <w:t>По специальностям сервиса</w:t>
            </w:r>
          </w:p>
          <w:p>
            <w:pPr>
              <w:spacing w:after="20"/>
              <w:ind w:left="20"/>
              <w:jc w:val="both"/>
            </w:pPr>
            <w:r>
              <w:rPr>
                <w:rFonts w:ascii="Times New Roman"/>
                <w:b w:val="false"/>
                <w:i w:val="false"/>
                <w:color w:val="000000"/>
                <w:sz w:val="20"/>
              </w:rPr>
              <w:t>
</w:t>
            </w:r>
            <w:r>
              <w:rPr>
                <w:rFonts w:ascii="Times New Roman"/>
                <w:b w:val="false"/>
                <w:i w:val="false"/>
                <w:color w:val="000000"/>
                <w:sz w:val="20"/>
              </w:rPr>
              <w:t>61%-70%- 3 балла</w:t>
            </w:r>
          </w:p>
          <w:p>
            <w:pPr>
              <w:spacing w:after="20"/>
              <w:ind w:left="20"/>
              <w:jc w:val="both"/>
            </w:pPr>
            <w:r>
              <w:rPr>
                <w:rFonts w:ascii="Times New Roman"/>
                <w:b w:val="false"/>
                <w:i w:val="false"/>
                <w:color w:val="000000"/>
                <w:sz w:val="20"/>
              </w:rPr>
              <w:t>
</w:t>
            </w:r>
            <w:r>
              <w:rPr>
                <w:rFonts w:ascii="Times New Roman"/>
                <w:b w:val="false"/>
                <w:i w:val="false"/>
                <w:color w:val="000000"/>
                <w:sz w:val="20"/>
              </w:rPr>
              <w:t>50%-60% - 1 балл</w:t>
            </w:r>
          </w:p>
          <w:p>
            <w:pPr>
              <w:spacing w:after="20"/>
              <w:ind w:left="20"/>
              <w:jc w:val="both"/>
            </w:pPr>
            <w:r>
              <w:rPr>
                <w:rFonts w:ascii="Times New Roman"/>
                <w:b w:val="false"/>
                <w:i w:val="false"/>
                <w:color w:val="000000"/>
                <w:sz w:val="20"/>
              </w:rPr>
              <w:t>
Ниже 50%- 0 баллов</w:t>
            </w: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Охват обучающихся дуальным обучением и/или практикой на производстве</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Выгрузка с НОБД</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625" w:id="448"/>
          <w:p>
            <w:pPr>
              <w:spacing w:after="20"/>
              <w:ind w:left="20"/>
              <w:jc w:val="both"/>
            </w:pPr>
            <w:r>
              <w:rPr>
                <w:rFonts w:ascii="Times New Roman"/>
                <w:b w:val="false"/>
                <w:i w:val="false"/>
                <w:color w:val="000000"/>
                <w:sz w:val="20"/>
              </w:rPr>
              <w:t>
Охват более 60% обучающихся по специальности (квалификации)– 2 балла</w:t>
            </w:r>
          </w:p>
          <w:bookmarkEnd w:id="448"/>
          <w:p>
            <w:pPr>
              <w:spacing w:after="20"/>
              <w:ind w:left="20"/>
              <w:jc w:val="both"/>
            </w:pPr>
            <w:r>
              <w:rPr>
                <w:rFonts w:ascii="Times New Roman"/>
                <w:b w:val="false"/>
                <w:i w:val="false"/>
                <w:color w:val="000000"/>
                <w:sz w:val="20"/>
              </w:rPr>
              <w:t>
</w:t>
            </w:r>
            <w:r>
              <w:rPr>
                <w:rFonts w:ascii="Times New Roman"/>
                <w:b w:val="false"/>
                <w:i w:val="false"/>
                <w:color w:val="000000"/>
                <w:sz w:val="20"/>
              </w:rPr>
              <w:t>Охват 50%-60% - обучающихся 2-4 курсов по специальности – 1 баллов</w:t>
            </w:r>
          </w:p>
          <w:p>
            <w:pPr>
              <w:spacing w:after="20"/>
              <w:ind w:left="20"/>
              <w:jc w:val="both"/>
            </w:pPr>
            <w:r>
              <w:rPr>
                <w:rFonts w:ascii="Times New Roman"/>
                <w:b w:val="false"/>
                <w:i w:val="false"/>
                <w:color w:val="000000"/>
                <w:sz w:val="20"/>
              </w:rPr>
              <w:t>
Менее 50% - 0 баллов</w:t>
            </w: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Наличие образовательных программ, согласованных с работодателями или Индустриальным советом по заявленной специальности</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 бумажном виде</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627" w:id="449"/>
          <w:p>
            <w:pPr>
              <w:spacing w:after="20"/>
              <w:ind w:left="20"/>
              <w:jc w:val="both"/>
            </w:pPr>
            <w:r>
              <w:rPr>
                <w:rFonts w:ascii="Times New Roman"/>
                <w:b w:val="false"/>
                <w:i w:val="false"/>
                <w:color w:val="000000"/>
                <w:sz w:val="20"/>
              </w:rPr>
              <w:t>
Наличие</w:t>
            </w:r>
          </w:p>
          <w:bookmarkEnd w:id="449"/>
          <w:p>
            <w:pPr>
              <w:spacing w:after="20"/>
              <w:ind w:left="20"/>
              <w:jc w:val="both"/>
            </w:pPr>
            <w:r>
              <w:rPr>
                <w:rFonts w:ascii="Times New Roman"/>
                <w:b w:val="false"/>
                <w:i w:val="false"/>
                <w:color w:val="000000"/>
                <w:sz w:val="20"/>
              </w:rPr>
              <w:t>
</w:t>
            </w:r>
            <w:r>
              <w:rPr>
                <w:rFonts w:ascii="Times New Roman"/>
                <w:b w:val="false"/>
                <w:i w:val="false"/>
                <w:color w:val="000000"/>
                <w:sz w:val="20"/>
              </w:rPr>
              <w:t xml:space="preserve"> – 2 балла на </w:t>
            </w:r>
            <w:r>
              <w:rPr>
                <w:rFonts w:ascii="Times New Roman"/>
                <w:b w:val="false"/>
                <w:i w:val="false"/>
                <w:color w:val="000000"/>
                <w:sz w:val="20"/>
              </w:rPr>
              <w:t>каждую специ</w:t>
            </w:r>
            <w:r>
              <w:rPr>
                <w:rFonts w:ascii="Times New Roman"/>
                <w:b w:val="false"/>
                <w:i w:val="false"/>
                <w:color w:val="000000"/>
                <w:sz w:val="20"/>
              </w:rPr>
              <w:t>альность:</w:t>
            </w:r>
          </w:p>
          <w:p>
            <w:pPr>
              <w:spacing w:after="20"/>
              <w:ind w:left="20"/>
              <w:jc w:val="both"/>
            </w:pPr>
            <w:r>
              <w:rPr>
                <w:rFonts w:ascii="Times New Roman"/>
                <w:b w:val="false"/>
                <w:i w:val="false"/>
                <w:color w:val="000000"/>
                <w:sz w:val="20"/>
              </w:rPr>
              <w:t>
</w:t>
            </w:r>
            <w:r>
              <w:rPr>
                <w:rFonts w:ascii="Times New Roman"/>
                <w:b w:val="false"/>
                <w:i w:val="false"/>
                <w:color w:val="000000"/>
                <w:sz w:val="20"/>
              </w:rPr>
              <w:t>Отсутствие –</w:t>
            </w:r>
          </w:p>
          <w:p>
            <w:pPr>
              <w:spacing w:after="20"/>
              <w:ind w:left="20"/>
              <w:jc w:val="both"/>
            </w:pPr>
            <w:r>
              <w:rPr>
                <w:rFonts w:ascii="Times New Roman"/>
                <w:b w:val="false"/>
                <w:i w:val="false"/>
                <w:color w:val="000000"/>
                <w:sz w:val="20"/>
              </w:rPr>
              <w:t>
 0 баллов</w:t>
            </w: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Наличие адаптированных образовательных программ или индивидуальных учебных программ и планов для обучения детей с особыми образовательными потребностями по заявленным специальностям</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 бумажном виде</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632" w:id="450"/>
          <w:p>
            <w:pPr>
              <w:spacing w:after="20"/>
              <w:ind w:left="20"/>
              <w:jc w:val="both"/>
            </w:pPr>
            <w:r>
              <w:rPr>
                <w:rFonts w:ascii="Times New Roman"/>
                <w:b w:val="false"/>
                <w:i w:val="false"/>
                <w:color w:val="000000"/>
                <w:sz w:val="20"/>
              </w:rPr>
              <w:t>
Наличие</w:t>
            </w:r>
          </w:p>
          <w:bookmarkEnd w:id="450"/>
          <w:p>
            <w:pPr>
              <w:spacing w:after="20"/>
              <w:ind w:left="20"/>
              <w:jc w:val="both"/>
            </w:pPr>
            <w:r>
              <w:rPr>
                <w:rFonts w:ascii="Times New Roman"/>
                <w:b w:val="false"/>
                <w:i w:val="false"/>
                <w:color w:val="000000"/>
                <w:sz w:val="20"/>
              </w:rPr>
              <w:t>
</w:t>
            </w:r>
            <w:r>
              <w:rPr>
                <w:rFonts w:ascii="Times New Roman"/>
                <w:b w:val="false"/>
                <w:i w:val="false"/>
                <w:color w:val="000000"/>
                <w:sz w:val="20"/>
              </w:rPr>
              <w:t xml:space="preserve"> – 2 балла на </w:t>
            </w:r>
          </w:p>
          <w:p>
            <w:pPr>
              <w:spacing w:after="20"/>
              <w:ind w:left="20"/>
              <w:jc w:val="both"/>
            </w:pPr>
            <w:r>
              <w:rPr>
                <w:rFonts w:ascii="Times New Roman"/>
                <w:b w:val="false"/>
                <w:i w:val="false"/>
                <w:color w:val="000000"/>
                <w:sz w:val="20"/>
              </w:rPr>
              <w:t>
</w:t>
            </w:r>
            <w:r>
              <w:rPr>
                <w:rFonts w:ascii="Times New Roman"/>
                <w:b w:val="false"/>
                <w:i w:val="false"/>
                <w:color w:val="000000"/>
                <w:sz w:val="20"/>
              </w:rPr>
              <w:t>каждую специ</w:t>
            </w:r>
            <w:r>
              <w:rPr>
                <w:rFonts w:ascii="Times New Roman"/>
                <w:b w:val="false"/>
                <w:i w:val="false"/>
                <w:color w:val="000000"/>
                <w:sz w:val="20"/>
              </w:rPr>
              <w:t>альность:</w:t>
            </w:r>
          </w:p>
          <w:p>
            <w:pPr>
              <w:spacing w:after="20"/>
              <w:ind w:left="20"/>
              <w:jc w:val="both"/>
            </w:pPr>
            <w:r>
              <w:rPr>
                <w:rFonts w:ascii="Times New Roman"/>
                <w:b w:val="false"/>
                <w:i w:val="false"/>
                <w:color w:val="000000"/>
                <w:sz w:val="20"/>
              </w:rPr>
              <w:t>
</w:t>
            </w:r>
            <w:r>
              <w:rPr>
                <w:rFonts w:ascii="Times New Roman"/>
                <w:b w:val="false"/>
                <w:i w:val="false"/>
                <w:color w:val="000000"/>
                <w:sz w:val="20"/>
              </w:rPr>
              <w:t>Отсутствие –</w:t>
            </w:r>
          </w:p>
          <w:p>
            <w:pPr>
              <w:spacing w:after="20"/>
              <w:ind w:left="20"/>
              <w:jc w:val="both"/>
            </w:pPr>
            <w:r>
              <w:rPr>
                <w:rFonts w:ascii="Times New Roman"/>
                <w:b w:val="false"/>
                <w:i w:val="false"/>
                <w:color w:val="000000"/>
                <w:sz w:val="20"/>
              </w:rPr>
              <w:t>
 0 баллов</w:t>
            </w: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Количество компетенций, по которым принято участие в чемпионатах WorldSkills (Ворлдскилз), Abilympics (Абилимпикс), Deafskills (Дэфскилз) на региональном уровне</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Информация</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637" w:id="451"/>
          <w:p>
            <w:pPr>
              <w:spacing w:after="20"/>
              <w:ind w:left="20"/>
              <w:jc w:val="both"/>
            </w:pPr>
            <w:r>
              <w:rPr>
                <w:rFonts w:ascii="Times New Roman"/>
                <w:b w:val="false"/>
                <w:i w:val="false"/>
                <w:color w:val="000000"/>
                <w:sz w:val="20"/>
              </w:rPr>
              <w:t xml:space="preserve">
Более 3 </w:t>
            </w:r>
            <w:r>
              <w:rPr>
                <w:rFonts w:ascii="Times New Roman"/>
                <w:b w:val="false"/>
                <w:i w:val="false"/>
                <w:color w:val="000000"/>
                <w:sz w:val="20"/>
              </w:rPr>
              <w:t>компетенций</w:t>
            </w:r>
          </w:p>
          <w:bookmarkEnd w:id="451"/>
          <w:p>
            <w:pPr>
              <w:spacing w:after="20"/>
              <w:ind w:left="20"/>
              <w:jc w:val="both"/>
            </w:pPr>
            <w:r>
              <w:rPr>
                <w:rFonts w:ascii="Times New Roman"/>
                <w:b w:val="false"/>
                <w:i w:val="false"/>
                <w:color w:val="000000"/>
                <w:sz w:val="20"/>
              </w:rPr>
              <w:t>
</w:t>
            </w:r>
            <w:r>
              <w:rPr>
                <w:rFonts w:ascii="Times New Roman"/>
                <w:b w:val="false"/>
                <w:i w:val="false"/>
                <w:color w:val="000000"/>
                <w:sz w:val="20"/>
              </w:rPr>
              <w:t>4 баллов;</w:t>
            </w:r>
          </w:p>
          <w:p>
            <w:pPr>
              <w:spacing w:after="20"/>
              <w:ind w:left="20"/>
              <w:jc w:val="both"/>
            </w:pPr>
            <w:r>
              <w:rPr>
                <w:rFonts w:ascii="Times New Roman"/>
                <w:b w:val="false"/>
                <w:i w:val="false"/>
                <w:color w:val="000000"/>
                <w:sz w:val="20"/>
              </w:rPr>
              <w:t>
</w:t>
            </w:r>
            <w:r>
              <w:rPr>
                <w:rFonts w:ascii="Times New Roman"/>
                <w:b w:val="false"/>
                <w:i w:val="false"/>
                <w:color w:val="000000"/>
                <w:sz w:val="20"/>
              </w:rPr>
              <w:t>3 компетен</w:t>
            </w:r>
            <w:r>
              <w:rPr>
                <w:rFonts w:ascii="Times New Roman"/>
                <w:b w:val="false"/>
                <w:i w:val="false"/>
                <w:color w:val="000000"/>
                <w:sz w:val="20"/>
              </w:rPr>
              <w:t>ций -3 балла;</w:t>
            </w:r>
          </w:p>
          <w:p>
            <w:pPr>
              <w:spacing w:after="20"/>
              <w:ind w:left="20"/>
              <w:jc w:val="both"/>
            </w:pPr>
            <w:r>
              <w:rPr>
                <w:rFonts w:ascii="Times New Roman"/>
                <w:b w:val="false"/>
                <w:i w:val="false"/>
                <w:color w:val="000000"/>
                <w:sz w:val="20"/>
              </w:rPr>
              <w:t>
</w:t>
            </w:r>
            <w:r>
              <w:rPr>
                <w:rFonts w:ascii="Times New Roman"/>
                <w:b w:val="false"/>
                <w:i w:val="false"/>
                <w:color w:val="000000"/>
                <w:sz w:val="20"/>
              </w:rPr>
              <w:t>2 компетен</w:t>
            </w:r>
            <w:r>
              <w:rPr>
                <w:rFonts w:ascii="Times New Roman"/>
                <w:b w:val="false"/>
                <w:i w:val="false"/>
                <w:color w:val="000000"/>
                <w:sz w:val="20"/>
              </w:rPr>
              <w:t>ций - 2 балла;</w:t>
            </w:r>
          </w:p>
          <w:p>
            <w:pPr>
              <w:spacing w:after="20"/>
              <w:ind w:left="20"/>
              <w:jc w:val="both"/>
            </w:pPr>
            <w:r>
              <w:rPr>
                <w:rFonts w:ascii="Times New Roman"/>
                <w:b w:val="false"/>
                <w:i w:val="false"/>
                <w:color w:val="000000"/>
                <w:sz w:val="20"/>
              </w:rPr>
              <w:t>
</w:t>
            </w:r>
            <w:r>
              <w:rPr>
                <w:rFonts w:ascii="Times New Roman"/>
                <w:b w:val="false"/>
                <w:i w:val="false"/>
                <w:color w:val="000000"/>
                <w:sz w:val="20"/>
              </w:rPr>
              <w:t>1 компетенция – 1 балл</w:t>
            </w: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Количество мест для приема обучающихся с учетом возможности организации ТиППО </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Заявки от организаций ТиППО на бумажных носителях</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Наличие заявки по специальностям с учетом проектной возможности организации ТиППО</w:t>
            </w: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Наличие сайта организации образования, аккаунта в социальных сетях</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Сайт, аккаунт в социальных сетях</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645" w:id="452"/>
          <w:p>
            <w:pPr>
              <w:spacing w:after="20"/>
              <w:ind w:left="20"/>
              <w:jc w:val="both"/>
            </w:pPr>
            <w:r>
              <w:rPr>
                <w:rFonts w:ascii="Times New Roman"/>
                <w:b w:val="false"/>
                <w:i w:val="false"/>
                <w:color w:val="000000"/>
                <w:sz w:val="20"/>
              </w:rPr>
              <w:t>
При ежедневной активности – 1,5 балла;</w:t>
            </w:r>
          </w:p>
          <w:bookmarkEnd w:id="452"/>
          <w:p>
            <w:pPr>
              <w:spacing w:after="20"/>
              <w:ind w:left="20"/>
              <w:jc w:val="both"/>
            </w:pPr>
            <w:r>
              <w:rPr>
                <w:rFonts w:ascii="Times New Roman"/>
                <w:b w:val="false"/>
                <w:i w:val="false"/>
                <w:color w:val="000000"/>
                <w:sz w:val="20"/>
              </w:rPr>
              <w:t>
</w:t>
            </w:r>
            <w:r>
              <w:rPr>
                <w:rFonts w:ascii="Times New Roman"/>
                <w:b w:val="false"/>
                <w:i w:val="false"/>
                <w:color w:val="000000"/>
                <w:sz w:val="20"/>
              </w:rPr>
              <w:t>При еженедельной активности – 1 балл</w:t>
            </w:r>
          </w:p>
          <w:p>
            <w:pPr>
              <w:spacing w:after="20"/>
              <w:ind w:left="20"/>
              <w:jc w:val="both"/>
            </w:pPr>
            <w:r>
              <w:rPr>
                <w:rFonts w:ascii="Times New Roman"/>
                <w:b w:val="false"/>
                <w:i w:val="false"/>
                <w:color w:val="000000"/>
                <w:sz w:val="20"/>
              </w:rPr>
              <w:t>
</w:t>
            </w:r>
            <w:r>
              <w:rPr>
                <w:rFonts w:ascii="Times New Roman"/>
                <w:b w:val="false"/>
                <w:i w:val="false"/>
                <w:color w:val="000000"/>
                <w:sz w:val="20"/>
              </w:rPr>
              <w:t>При ежемесячной активности – 0,5 балл;</w:t>
            </w:r>
          </w:p>
          <w:p>
            <w:pPr>
              <w:spacing w:after="20"/>
              <w:ind w:left="20"/>
              <w:jc w:val="both"/>
            </w:pPr>
            <w:r>
              <w:rPr>
                <w:rFonts w:ascii="Times New Roman"/>
                <w:b w:val="false"/>
                <w:i w:val="false"/>
                <w:color w:val="000000"/>
                <w:sz w:val="20"/>
              </w:rPr>
              <w:t>
</w:t>
            </w:r>
            <w:r>
              <w:rPr>
                <w:rFonts w:ascii="Times New Roman"/>
                <w:b w:val="false"/>
                <w:i w:val="false"/>
                <w:color w:val="000000"/>
                <w:sz w:val="20"/>
              </w:rPr>
              <w:t>При неактивности – 0 баллов</w:t>
            </w:r>
          </w:p>
          <w:p>
            <w:pPr>
              <w:spacing w:after="20"/>
              <w:ind w:left="20"/>
              <w:jc w:val="both"/>
            </w:pPr>
            <w:r>
              <w:rPr>
                <w:rFonts w:ascii="Times New Roman"/>
                <w:b w:val="false"/>
                <w:i w:val="false"/>
                <w:color w:val="000000"/>
                <w:sz w:val="20"/>
              </w:rPr>
              <w:t>
</w:t>
            </w:r>
            <w:r>
              <w:rPr>
                <w:rFonts w:ascii="Times New Roman"/>
                <w:b w:val="false"/>
                <w:i w:val="false"/>
                <w:color w:val="000000"/>
                <w:sz w:val="20"/>
              </w:rPr>
              <w:t>Наличие – 1 балл</w:t>
            </w:r>
          </w:p>
          <w:p>
            <w:pPr>
              <w:spacing w:after="20"/>
              <w:ind w:left="20"/>
              <w:jc w:val="both"/>
            </w:pPr>
            <w:r>
              <w:rPr>
                <w:rFonts w:ascii="Times New Roman"/>
                <w:b w:val="false"/>
                <w:i w:val="false"/>
                <w:color w:val="000000"/>
                <w:sz w:val="20"/>
              </w:rPr>
              <w:t>
Отсутствие – 0 баллов</w:t>
            </w: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Количество баллов, необходимых для включения в перечень организаций ТиППО для размещения госзаказа</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650" w:id="453"/>
          <w:p>
            <w:pPr>
              <w:spacing w:after="20"/>
              <w:ind w:left="20"/>
              <w:jc w:val="both"/>
            </w:pPr>
            <w:r>
              <w:rPr>
                <w:rFonts w:ascii="Times New Roman"/>
                <w:b w:val="false"/>
                <w:i w:val="false"/>
                <w:color w:val="000000"/>
                <w:sz w:val="20"/>
              </w:rPr>
              <w:t>
От 16 баллов</w:t>
            </w:r>
          </w:p>
          <w:bookmarkEnd w:id="453"/>
          <w:p>
            <w:pPr>
              <w:spacing w:after="20"/>
              <w:ind w:left="20"/>
              <w:jc w:val="both"/>
            </w:pPr>
            <w:r>
              <w:rPr>
                <w:rFonts w:ascii="Times New Roman"/>
                <w:b w:val="false"/>
                <w:i w:val="false"/>
                <w:color w:val="000000"/>
                <w:sz w:val="20"/>
              </w:rPr>
              <w:t>
до 26,5 баллов</w:t>
            </w:r>
          </w:p>
        </w:tc>
      </w:tr>
    </w:tbl>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10</w:t>
            </w:r>
            <w:r>
              <w:br/>
            </w:r>
            <w:r>
              <w:rPr>
                <w:rFonts w:ascii="Times New Roman"/>
                <w:b w:val="false"/>
                <w:i w:val="false"/>
                <w:color w:val="000000"/>
                <w:sz w:val="20"/>
              </w:rPr>
              <w:t>к Правилам размещения</w:t>
            </w:r>
            <w:r>
              <w:br/>
            </w:r>
            <w:r>
              <w:rPr>
                <w:rFonts w:ascii="Times New Roman"/>
                <w:b w:val="false"/>
                <w:i w:val="false"/>
                <w:color w:val="000000"/>
                <w:sz w:val="20"/>
              </w:rPr>
              <w:t>государственного</w:t>
            </w:r>
            <w:r>
              <w:br/>
            </w:r>
            <w:r>
              <w:rPr>
                <w:rFonts w:ascii="Times New Roman"/>
                <w:b w:val="false"/>
                <w:i w:val="false"/>
                <w:color w:val="000000"/>
                <w:sz w:val="20"/>
              </w:rPr>
              <w:t>образовательного заказа на</w:t>
            </w:r>
            <w:r>
              <w:br/>
            </w:r>
            <w:r>
              <w:rPr>
                <w:rFonts w:ascii="Times New Roman"/>
                <w:b w:val="false"/>
                <w:i w:val="false"/>
                <w:color w:val="000000"/>
                <w:sz w:val="20"/>
              </w:rPr>
              <w:t>дошкольное воспитание и</w:t>
            </w:r>
            <w:r>
              <w:br/>
            </w:r>
            <w:r>
              <w:rPr>
                <w:rFonts w:ascii="Times New Roman"/>
                <w:b w:val="false"/>
                <w:i w:val="false"/>
                <w:color w:val="000000"/>
                <w:sz w:val="20"/>
              </w:rPr>
              <w:t>обучение, среднее образование,</w:t>
            </w:r>
            <w:r>
              <w:br/>
            </w:r>
            <w:r>
              <w:rPr>
                <w:rFonts w:ascii="Times New Roman"/>
                <w:b w:val="false"/>
                <w:i w:val="false"/>
                <w:color w:val="000000"/>
                <w:sz w:val="20"/>
              </w:rPr>
              <w:t>дополнительное образование</w:t>
            </w:r>
            <w:r>
              <w:br/>
            </w:r>
            <w:r>
              <w:rPr>
                <w:rFonts w:ascii="Times New Roman"/>
                <w:b w:val="false"/>
                <w:i w:val="false"/>
                <w:color w:val="000000"/>
                <w:sz w:val="20"/>
              </w:rPr>
              <w:t>детей и на подготовку кадров с</w:t>
            </w:r>
            <w:r>
              <w:br/>
            </w:r>
            <w:r>
              <w:rPr>
                <w:rFonts w:ascii="Times New Roman"/>
                <w:b w:val="false"/>
                <w:i w:val="false"/>
                <w:color w:val="000000"/>
                <w:sz w:val="20"/>
              </w:rPr>
              <w:t>техническим и профессиональным,</w:t>
            </w:r>
            <w:r>
              <w:br/>
            </w:r>
            <w:r>
              <w:rPr>
                <w:rFonts w:ascii="Times New Roman"/>
                <w:b w:val="false"/>
                <w:i w:val="false"/>
                <w:color w:val="000000"/>
                <w:sz w:val="20"/>
              </w:rPr>
              <w:t>послесредним образованием</w:t>
            </w:r>
            <w:r>
              <w:br/>
            </w:r>
            <w:r>
              <w:rPr>
                <w:rFonts w:ascii="Times New Roman"/>
                <w:b w:val="false"/>
                <w:i w:val="false"/>
                <w:color w:val="000000"/>
                <w:sz w:val="20"/>
              </w:rPr>
              <w:t>с учетом потребностей рынка</w:t>
            </w:r>
          </w:p>
        </w:tc>
      </w:tr>
    </w:tbl>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1537"/>
        <w:gridCol w:w="1537"/>
        <w:gridCol w:w="1537"/>
        <w:gridCol w:w="1537"/>
        <w:gridCol w:w="1538"/>
        <w:gridCol w:w="1538"/>
        <w:gridCol w:w="1538"/>
        <w:gridCol w:w="1538"/>
      </w:tblGrid>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Наименование организации образования, реализующей образовательные программы ТиППО</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Код специальности</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Наименование специальности</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 базе 9 класса</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 базе 11 класса</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 базе ТиПО (рабочая квалификация)</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Стоимость подготовки одного специалиста в соответствии с подушевым нормативом финансирования</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Администратор бюджетной программы</w:t>
            </w:r>
          </w:p>
        </w:tc>
      </w:tr>
    </w:tbl>
    <w:p>
      <w:pPr>
        <w:spacing w:after="0"/>
        <w:ind w:left="0"/>
        <w:jc w:val="left"/>
      </w:pPr>
      <w:r>
        <w:br/>
      </w:r>
      <w:r>
        <w:rPr>
          <w:rFonts w:ascii="Times New Roman"/>
          <w:b w:val="false"/>
          <w:i w:val="false"/>
          <w:color w:val="000000"/>
          <w:sz w:val="28"/>
        </w:rPr>
        <w:t>
</w:t>
      </w:r>
    </w:p>
    <w:p>
      <w:pPr>
        <w:spacing w:after="0"/>
        <w:ind w:left="0"/>
        <w:jc w:val="left"/>
      </w:pPr>
      <w:r>
        <w:br/>
      </w:r>
      <w:r>
        <w:br/>
      </w:r>
      <w:r>
        <w:rPr>
          <w:rFonts w:ascii="Times New Roman"/>
          <w:b w:val="false"/>
          <w:i w:val="false"/>
          <w:color w:val="000000"/>
          <w:sz w:val="28"/>
        </w:rPr>
        <w:t>
				</w:t>
      </w:r>
    </w:p>
    <w:p>
      <w:pPr>
        <w:pStyle w:val="disclaimer"/>
      </w:pPr>
      <w:r>
        <w:rPr>
          <w:rFonts w:ascii="Times New Roman"/>
          <w:b w:val="false"/>
          <w:i w:val="false"/>
          <w:color w:val="000000"/>
        </w:rPr>
        <w:t>
					© 2012. РГП на ПХВ «Институт законодательства и правовой информации Республики Казахстан» Министерства юстиции Республики Казахстан
				</w:t>
      </w:r>
    </w:p>
    <w:sectPr>
      <w:pgSz w:w="11907" w:h="16839" w:code="9"/>
      <w:pgMar w:top="1440" w:right="1080" w:bottom="1440" w:left="1080"/>
    </w:sectPr>
  </w:body>
</w:document>
</file>

<file path=word/numbering.xml><?xml version="1.0" encoding="utf-8"?>
<w:numbering xmlns:w="http://schemas.openxmlformats.org/wordprocessingml/2006/main" xmlns:w15="http://schemas.microsoft.com/office/word/2012/wordml" xmlns:r="http://schemas.openxmlformats.org/officeDocument/2006/relationships" xmlns:m="http://schemas.openxmlformats.org/officeDocument/2006/math" xmlns:w14="http://schemas.microsoft.com/office/word/2010/wordml" xmlns:wp="http://schemas.openxmlformats.org/drawingml/2006/wordprocessingDrawing" xmlns:a="http://schemas.openxmlformats.org/drawingml/2006/main"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19="urn:schemas-microsoft-com:office:exce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file>

<file path=word/styles.xml><?xml version="1.0" encoding="utf-8"?>
<w:styles xmlns:w="http://schemas.openxmlformats.org/wordprocessingml/2006/main" xmlns:w15="http://schemas.microsoft.com/office/word/2012/wordml" xmlns:r="http://schemas.openxmlformats.org/officeDocument/2006/relationships" xmlns:m="http://schemas.openxmlformats.org/officeDocument/2006/math" xmlns:w14="http://schemas.microsoft.com/office/word/2010/wordml" xmlns:wp="http://schemas.openxmlformats.org/drawingml/2006/wordprocessingDrawing" xmlns:a="http://schemas.openxmlformats.org/drawingml/2006/main"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19="urn:schemas-microsoft-com:office:exce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basedOn w:val="DocDefaults"/>
    <w:qFormat/>
    <w:rsid w:val="004A3277"/>
    <w:rPr>
      <w:rFonts w:ascii="Times New Roman" w:hAnsi="Times New Roman" w:eastAsia="Times New Roman" w:cs="Times New Roman"/>
    </w:rPr>
  </w:style>
  <w:style w:type="paragraph" w:styleId="Heading1">
    <w:name w:val="heading 1"/>
    <w:basedOn w:val="Normal"/>
    <w:next w:val="Normal"/>
    <w:link w:val="Heading1Char"/>
    <w:uiPriority w:val="9"/>
    <w:qFormat/>
    <w:rsid w:val="00841CD9"/>
    <w:pPr>
      <w:keepNext/>
      <w:keepLines/>
      <w:spacing w:before="480"/>
      <w:outlineLvl w:val="0"/>
    </w:pPr>
    <w:rPr>
      <w:rFonts w:ascii="Times New Roman" w:hAnsi="Times New Roman" w:eastAsia="Times New Roman" w:cs="Times New Roman"/>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imes New Roman" w:hAnsi="Times New Roman" w:eastAsia="Times New Roman" w:cs="Times New Roman"/>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imes New Roman" w:hAnsi="Times New Roman" w:eastAsia="Times New Roman" w:cs="Times New Roman"/>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imes New Roman" w:hAnsi="Times New Roman" w:eastAsia="Times New Roman" w:cs="Times New Roman"/>
    </w:rPr>
  </w:style>
  <w:style w:type="character" w:styleId="DefaultParagraphFont" w:default="true">
    <w:name w:val="Default Paragraph Font"/>
    <w:uiPriority w:val="1"/>
    <w:semiHidden/>
    <w:unhideWhenUsed/>
    <w:rPr>
      <w:rFonts w:ascii="Times New Roman" w:hAnsi="Times New Roman" w:eastAsia="Times New Roman" w:cs="Times New Roman"/>
    </w:rPr>
  </w:style>
  <w:style w:type="paragraph" w:styleId="Header">
    <w:name w:val="header"/>
    <w:basedOn w:val="Normal"/>
    <w:link w:val="HeaderChar"/>
    <w:uiPriority w:val="99"/>
    <w:unhideWhenUsed/>
    <w:rsid w:val="00841CD9"/>
    <w:pPr>
      <w:tabs>
        <w:tab w:val="center" w:pos="4680"/>
        <w:tab w:val="right" w:pos="9360"/>
      </w:tabs>
    </w:pPr>
    <w:rPr>
      <w:rFonts w:ascii="Times New Roman" w:hAnsi="Times New Roman" w:eastAsia="Times New Roman" w:cs="Times New Roman"/>
    </w:rPr>
  </w:style>
  <w:style w:type="character" w:styleId="HeaderChar" w:customStyle="true">
    <w:name w:val="Header Char"/>
    <w:basedOn w:val="DefaultParagraphFont"/>
    <w:link w:val="Header"/>
    <w:uiPriority w:val="99"/>
    <w:rsid w:val="00841CD9"/>
    <w:rPr>
      <w:rFonts w:ascii="Times New Roman" w:hAnsi="Times New Roman" w:eastAsia="Times New Roman" w:cs="Times New Roman"/>
    </w:rPr>
  </w:style>
  <w:style w:type="character" w:styleId="Heading1Char" w:customStyle="true">
    <w:name w:val="Heading 1 Char"/>
    <w:basedOn w:val="DefaultParagraphFont"/>
    <w:link w:val="Heading1"/>
    <w:uiPriority w:val="9"/>
    <w:rsid w:val="00841CD9"/>
    <w:rPr>
      <w:rFonts w:ascii="Times New Roman" w:hAnsi="Times New Roman" w:eastAsia="Times New Roman" w:cs="Times New Roman"/>
    </w:rPr>
  </w:style>
  <w:style w:type="character" w:styleId="Heading2Char" w:customStyle="true">
    <w:name w:val="Heading 2 Char"/>
    <w:basedOn w:val="DefaultParagraphFont"/>
    <w:link w:val="Heading2"/>
    <w:uiPriority w:val="9"/>
    <w:rsid w:val="00841CD9"/>
    <w:rPr>
      <w:rFonts w:ascii="Times New Roman" w:hAnsi="Times New Roman" w:eastAsia="Times New Roman" w:cs="Times New Roman"/>
    </w:rPr>
  </w:style>
  <w:style w:type="character" w:styleId="Heading3Char" w:customStyle="true">
    <w:name w:val="Heading 3 Char"/>
    <w:basedOn w:val="DefaultParagraphFont"/>
    <w:link w:val="Heading3"/>
    <w:uiPriority w:val="9"/>
    <w:rsid w:val="00841CD9"/>
    <w:rPr>
      <w:rFonts w:ascii="Times New Roman" w:hAnsi="Times New Roman" w:eastAsia="Times New Roman" w:cs="Times New Roman"/>
    </w:rPr>
  </w:style>
  <w:style w:type="character" w:styleId="Heading4Char" w:customStyle="true">
    <w:name w:val="Heading 4 Char"/>
    <w:basedOn w:val="DefaultParagraphFont"/>
    <w:link w:val="Heading4"/>
    <w:uiPriority w:val="9"/>
    <w:rsid w:val="00841CD9"/>
    <w:rPr>
      <w:rFonts w:ascii="Times New Roman" w:hAnsi="Times New Roman" w:eastAsia="Times New Roman" w:cs="Times New Roman"/>
    </w:rPr>
  </w:style>
  <w:style w:type="paragraph" w:styleId="NormalIndent">
    <w:name w:val="Normal Indent"/>
    <w:basedOn w:val="Normal"/>
    <w:uiPriority w:val="99"/>
    <w:unhideWhenUsed/>
    <w:rsid w:val="00841CD9"/>
    <w:pPr>
      <w:ind w:left="720"/>
    </w:pPr>
    <w:rPr>
      <w:rFonts w:ascii="Times New Roman" w:hAnsi="Times New Roman" w:eastAsia="Times New Roman" w:cs="Times New Roman"/>
    </w:rPr>
  </w:style>
  <w:style w:type="paragraph" w:styleId="Subtitle">
    <w:name w:val="Subtitle"/>
    <w:basedOn w:val="Normal"/>
    <w:next w:val="Normal"/>
    <w:link w:val="SubtitleChar"/>
    <w:uiPriority w:val="11"/>
    <w:qFormat/>
    <w:rsid w:val="00841CD9"/>
    <w:pPr>
      <w:numPr>
        <w:ilvl w:val="1"/>
      </w:numPr>
      <w:ind w:left="86"/>
    </w:pPr>
    <w:rPr>
      <w:rFonts w:ascii="Times New Roman" w:hAnsi="Times New Roman" w:eastAsia="Times New Roman" w:cs="Times New Roman"/>
    </w:rPr>
  </w:style>
  <w:style w:type="character" w:styleId="SubtitleChar" w:customStyle="true">
    <w:name w:val="Subtitle Char"/>
    <w:basedOn w:val="DefaultParagraphFont"/>
    <w:link w:val="Subtitle"/>
    <w:uiPriority w:val="11"/>
    <w:rsid w:val="00841CD9"/>
    <w:rPr>
      <w:rFonts w:ascii="Times New Roman" w:hAnsi="Times New Roman" w:eastAsia="Times New Roman" w:cs="Times New Roman"/>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imes New Roman" w:hAnsi="Times New Roman" w:eastAsia="Times New Roman" w:cs="Times New Roman"/>
    </w:rPr>
  </w:style>
  <w:style w:type="character" w:styleId="TitleChar" w:customStyle="true">
    <w:name w:val="Title Char"/>
    <w:basedOn w:val="DefaultParagraphFont"/>
    <w:link w:val="Title"/>
    <w:uiPriority w:val="10"/>
    <w:rsid w:val="00841CD9"/>
    <w:rPr>
      <w:rFonts w:ascii="Times New Roman" w:hAnsi="Times New Roman" w:eastAsia="Times New Roman" w:cs="Times New Roman"/>
    </w:rPr>
  </w:style>
  <w:style w:type="character" w:styleId="Emphasis">
    <w:name w:val="Emphasis"/>
    <w:basedOn w:val="DefaultParagraphFont"/>
    <w:uiPriority w:val="20"/>
    <w:qFormat/>
    <w:rsid w:val="00D1197D"/>
    <w:rPr>
      <w:rFonts w:ascii="Times New Roman" w:hAnsi="Times New Roman" w:eastAsia="Times New Roman" w:cs="Times New Roman"/>
    </w:rPr>
  </w:style>
  <w:style w:type="character" w:styleId="Hyperlink">
    <w:name w:val="Hyperlink"/>
    <w:basedOn w:val="DefaultParagraphFont"/>
    <w:uiPriority w:val="99"/>
    <w:unhideWhenUsed/>
    <w:rPr>
      <w:rFonts w:ascii="Times New Roman" w:hAnsi="Times New Roman" w:eastAsia="Times New Roman" w:cs="Times New Roman"/>
    </w:rPr>
  </w:style>
  <w:style w:type="table" w:styleId="TableGrid">
    <w:name w:val="Table Grid"/>
    <w:basedOn w:val="TableNormal"/>
    <w:uiPriority w:val="59"/>
    <w:pPr>
      <w:spacing w:after="0" w:line="240" w:lineRule="auto"/>
    </w:pPr>
    <w:rPr>
      <w:rFonts w:ascii="Times New Roman" w:hAnsi="Times New Roman" w:eastAsia="Times New Roman" w:cs="Times New Roman"/>
    </w:r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rPr>
      <w:rFonts w:ascii="Times New Roman" w:hAnsi="Times New Roman" w:eastAsia="Times New Roman" w:cs="Times New Roman"/>
    </w:rPr>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rFonts w:ascii="Times New Roman" w:hAnsi="Times New Roman" w:eastAsia="Times New Roman" w:cs="Times New Roman"/>
    </w:rPr>
  </w:style>
  <w:style w:type="paragraph" w:styleId="disclaimer">
    <w:name w:val="disclaimer"/>
    <w:basedOn w:val="Normal"/>
    <w:pPr>
      <w:jc w:val="center"/>
    </w:pPr>
    <w:rPr>
      <w:sz w:val="18"/>
      <w:szCs w:val="18"/>
    </w:rPr>
  </w:style>
  <w:style w:type="paragraph" w:styleId="DocDefaults">
    <w:name w:val="DocDefaults"/>
    <w:pPr>
      <w:spacing w:after="200" w:line="276" w:lineRule="auto"/>
    </w:pPr>
    <w:rPr>
      <w:rFonts w:asciiTheme="minorHAnsi" w:hAnsiTheme="minorHAnsi" w:eastAsiaTheme="minorHAnsi" w:cstheme="minorBidi"/>
      <w:sz w:val="22"/>
      <w:szCs w:val="22"/>
      <w:lang w:val="en-US" w:eastAsia="en-US" w:bidi="ar-SA"/>
    </w:rPr>
  </w:style>
</w:styles>
</file>

<file path=word/_rels/document.xml.rels><?xml version="1.0" encoding="UTF-8" standalone="yes"?><Relationships xmlns="http://schemas.openxmlformats.org/package/2006/relationships"><Relationship Target="styles.xml" Type="http://schemas.openxmlformats.org/officeDocument/2006/relationships/styles" Id="rId1"/><Relationship Target="numbering.xml" Type="http://schemas.openxmlformats.org/officeDocument/2006/relationships/numbering" Id="rId2"/><Relationship Target="media/document_image_rId3.png" Type="http://schemas.openxmlformats.org/officeDocument/2006/relationships/image" Id="rId3"/></Relationships>
</file>

<file path=docProps/app.xml><?xml version="1.0" encoding="utf-8"?>
<properties:Properties xmlns:vt="http://schemas.openxmlformats.org/officeDocument/2006/docPropsVTypes" xmlns:properties="http://schemas.openxmlformats.org/officeDocument/2006/extended-properties"/>
</file>

<file path=docProps/core.xml><?xml version="1.0" encoding="utf-8"?>
<cp:coreProperties xmlns:cp="http://schemas.openxmlformats.org/package/2006/metadata/core-properties" xmlns:dcterms="http://purl.org/dc/terms/" xmlns:dc="http://purl.org/dc/elements/1.1/"/>
</file>